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80FCE" w14:textId="6D322D0B" w:rsidR="00300123" w:rsidRPr="00B006DB" w:rsidRDefault="00300123" w:rsidP="75CDDB2A">
      <w:pPr>
        <w:pStyle w:val="Title"/>
        <w:spacing w:after="240" w:line="276" w:lineRule="auto"/>
        <w:rPr>
          <w:rStyle w:val="Hyperlink"/>
          <w:rFonts w:ascii="Aptos" w:hAnsi="Aptos"/>
        </w:rPr>
      </w:pPr>
      <w:r w:rsidRPr="00B006DB">
        <w:rPr>
          <w:rFonts w:ascii="Aptos" w:hAnsi="Aptos"/>
        </w:rPr>
        <w:t>Wesleya</w:t>
      </w:r>
      <w:r w:rsidR="00C16549" w:rsidRPr="00B006DB">
        <w:rPr>
          <w:rFonts w:ascii="Aptos" w:hAnsi="Aptos"/>
        </w:rPr>
        <w:t xml:space="preserve">n </w:t>
      </w:r>
      <w:r w:rsidRPr="00B006DB">
        <w:rPr>
          <w:rFonts w:ascii="Aptos" w:hAnsi="Aptos"/>
        </w:rPr>
        <w:t>Syllabus Template</w:t>
      </w:r>
    </w:p>
    <w:p w14:paraId="2FC82E4E" w14:textId="7E416159" w:rsidR="0048724F" w:rsidRPr="00B006DB" w:rsidRDefault="00D9764B" w:rsidP="009852F6">
      <w:pPr>
        <w:rPr>
          <w:rFonts w:ascii="Aptos" w:hAnsi="Aptos" w:cs="Times New Roman"/>
          <w:sz w:val="24"/>
          <w:szCs w:val="24"/>
        </w:rPr>
      </w:pPr>
      <w:r w:rsidRPr="00B006DB">
        <w:rPr>
          <w:rFonts w:ascii="Aptos" w:hAnsi="Aptos" w:cs="Times New Roman"/>
          <w:sz w:val="24"/>
          <w:szCs w:val="24"/>
          <w:highlight w:val="yellow"/>
        </w:rPr>
        <w:t>***</w:t>
      </w:r>
      <w:r w:rsidR="00EB1CB7" w:rsidRPr="00B006DB">
        <w:rPr>
          <w:rFonts w:ascii="Aptos" w:hAnsi="Aptos" w:cs="Times New Roman"/>
          <w:sz w:val="24"/>
          <w:szCs w:val="24"/>
          <w:highlight w:val="yellow"/>
        </w:rPr>
        <w:t xml:space="preserve">Use </w:t>
      </w:r>
      <w:hyperlink r:id="rId11" w:history="1">
        <w:r w:rsidR="00EB1CB7" w:rsidRPr="00B006DB">
          <w:rPr>
            <w:rStyle w:val="Hyperlink"/>
            <w:rFonts w:ascii="Aptos" w:hAnsi="Aptos" w:cs="Times New Roman"/>
            <w:sz w:val="24"/>
            <w:szCs w:val="24"/>
            <w:highlight w:val="yellow"/>
          </w:rPr>
          <w:t>heading tags</w:t>
        </w:r>
      </w:hyperlink>
      <w:r w:rsidR="00EB1CB7" w:rsidRPr="00B006DB">
        <w:rPr>
          <w:rFonts w:ascii="Aptos" w:hAnsi="Aptos" w:cs="Times New Roman"/>
          <w:sz w:val="24"/>
          <w:szCs w:val="24"/>
          <w:highlight w:val="yellow"/>
        </w:rPr>
        <w:t xml:space="preserve"> throughout your syllabus to ensure it is accessible to </w:t>
      </w:r>
      <w:proofErr w:type="gramStart"/>
      <w:r w:rsidR="00EB1CB7" w:rsidRPr="00B006DB">
        <w:rPr>
          <w:rFonts w:ascii="Aptos" w:hAnsi="Aptos" w:cs="Times New Roman"/>
          <w:sz w:val="24"/>
          <w:szCs w:val="24"/>
          <w:highlight w:val="yellow"/>
        </w:rPr>
        <w:t>everyone.</w:t>
      </w:r>
      <w:r w:rsidRPr="00B006DB">
        <w:rPr>
          <w:rFonts w:ascii="Aptos" w:hAnsi="Aptos" w:cs="Times New Roman"/>
          <w:sz w:val="24"/>
          <w:szCs w:val="24"/>
          <w:highlight w:val="yellow"/>
        </w:rPr>
        <w:t>*</w:t>
      </w:r>
      <w:proofErr w:type="gramEnd"/>
      <w:r w:rsidRPr="00B006DB">
        <w:rPr>
          <w:rFonts w:ascii="Aptos" w:hAnsi="Aptos" w:cs="Times New Roman"/>
          <w:sz w:val="24"/>
          <w:szCs w:val="24"/>
          <w:highlight w:val="yellow"/>
        </w:rPr>
        <w:t>**</w:t>
      </w:r>
    </w:p>
    <w:p w14:paraId="5448E832" w14:textId="77777777" w:rsidR="00EB1CB7" w:rsidRPr="00B006DB" w:rsidRDefault="00EB1CB7" w:rsidP="009852F6">
      <w:pPr>
        <w:rPr>
          <w:rStyle w:val="Heading1Char"/>
          <w:rFonts w:ascii="Aptos" w:eastAsia="Times New Roman" w:hAnsi="Aptos" w:cs="Times New Roman"/>
          <w:color w:val="auto"/>
          <w:sz w:val="24"/>
          <w:szCs w:val="24"/>
        </w:rPr>
      </w:pPr>
    </w:p>
    <w:p w14:paraId="57524ED1" w14:textId="6E8DAAE8" w:rsidR="00C16549" w:rsidRPr="00B006DB" w:rsidRDefault="00C16549" w:rsidP="75CDDB2A">
      <w:pPr>
        <w:pStyle w:val="Heading1"/>
        <w:spacing w:before="0" w:after="240" w:line="276" w:lineRule="auto"/>
        <w:rPr>
          <w:rStyle w:val="Heading1Char"/>
          <w:rFonts w:ascii="Aptos" w:hAnsi="Aptos"/>
        </w:rPr>
      </w:pPr>
      <w:r w:rsidRPr="00B006DB">
        <w:rPr>
          <w:rStyle w:val="Heading1Char"/>
          <w:rFonts w:ascii="Aptos" w:hAnsi="Aptos"/>
        </w:rPr>
        <w:t>G</w:t>
      </w:r>
      <w:r w:rsidR="0022621E" w:rsidRPr="00B006DB">
        <w:rPr>
          <w:rStyle w:val="Heading1Char"/>
          <w:rFonts w:ascii="Aptos" w:hAnsi="Aptos"/>
        </w:rPr>
        <w:t>ENERAL INFORMATION</w:t>
      </w:r>
    </w:p>
    <w:p w14:paraId="56273618" w14:textId="77777777" w:rsidR="00FE4AA4" w:rsidRPr="00B006DB" w:rsidRDefault="00FB67F6" w:rsidP="75CDDB2A">
      <w:pPr>
        <w:pStyle w:val="Heading2"/>
        <w:spacing w:line="276" w:lineRule="auto"/>
        <w:rPr>
          <w:rStyle w:val="Heading2Char"/>
          <w:rFonts w:ascii="Aptos" w:hAnsi="Aptos"/>
        </w:rPr>
      </w:pPr>
      <w:r w:rsidRPr="00B006DB">
        <w:rPr>
          <w:rStyle w:val="Heading2Char"/>
          <w:rFonts w:ascii="Aptos" w:hAnsi="Aptos"/>
        </w:rPr>
        <w:t>Instructor Information</w:t>
      </w:r>
    </w:p>
    <w:p w14:paraId="32DB7102" w14:textId="1CE3A434" w:rsidR="0022621E" w:rsidRPr="00B006DB" w:rsidRDefault="00FB67F6" w:rsidP="16A34651">
      <w:pPr>
        <w:spacing w:line="276" w:lineRule="auto"/>
        <w:rPr>
          <w:rFonts w:ascii="Aptos" w:hAnsi="Aptos" w:cs="Times New Roman"/>
          <w:sz w:val="24"/>
          <w:szCs w:val="24"/>
        </w:rPr>
      </w:pPr>
      <w:r w:rsidRPr="00B006DB">
        <w:rPr>
          <w:rFonts w:ascii="Aptos" w:hAnsi="Aptos" w:cs="Times New Roman"/>
          <w:sz w:val="24"/>
          <w:szCs w:val="24"/>
        </w:rPr>
        <w:t>Name</w:t>
      </w:r>
      <w:r w:rsidR="00B158FA" w:rsidRPr="00B006DB">
        <w:rPr>
          <w:rFonts w:ascii="Aptos" w:hAnsi="Aptos" w:cs="Times New Roman"/>
          <w:sz w:val="24"/>
          <w:szCs w:val="24"/>
        </w:rPr>
        <w:t xml:space="preserve">: </w:t>
      </w:r>
      <w:r w:rsidR="00C42A8F" w:rsidRPr="00B006DB">
        <w:rPr>
          <w:rFonts w:ascii="Aptos" w:hAnsi="Aptos" w:cs="Times New Roman"/>
          <w:sz w:val="24"/>
          <w:szCs w:val="24"/>
        </w:rPr>
        <w:t>[</w:t>
      </w:r>
      <w:r w:rsidR="00217458" w:rsidRPr="00B006DB">
        <w:rPr>
          <w:rFonts w:ascii="Aptos" w:hAnsi="Aptos" w:cs="Times New Roman"/>
          <w:sz w:val="24"/>
          <w:szCs w:val="24"/>
        </w:rPr>
        <w:t>NAME</w:t>
      </w:r>
      <w:r w:rsidR="00C42A8F" w:rsidRPr="00B006DB">
        <w:rPr>
          <w:rFonts w:ascii="Aptos" w:hAnsi="Aptos" w:cs="Times New Roman"/>
          <w:sz w:val="24"/>
          <w:szCs w:val="24"/>
        </w:rPr>
        <w:t>]</w:t>
      </w:r>
    </w:p>
    <w:p w14:paraId="55604220" w14:textId="064D21C8" w:rsidR="00300123" w:rsidRPr="00B006DB" w:rsidRDefault="00FB67F6" w:rsidP="75CDDB2A">
      <w:pPr>
        <w:spacing w:after="240" w:line="276" w:lineRule="auto"/>
        <w:rPr>
          <w:rFonts w:ascii="Aptos" w:hAnsi="Aptos" w:cs="Times New Roman"/>
          <w:sz w:val="24"/>
          <w:szCs w:val="24"/>
        </w:rPr>
      </w:pPr>
      <w:r w:rsidRPr="00B006DB">
        <w:rPr>
          <w:rFonts w:ascii="Aptos" w:hAnsi="Aptos" w:cs="Times New Roman"/>
          <w:sz w:val="24"/>
          <w:szCs w:val="24"/>
        </w:rPr>
        <w:t>Office</w:t>
      </w:r>
      <w:r w:rsidR="00B158FA" w:rsidRPr="00B006DB">
        <w:rPr>
          <w:rFonts w:ascii="Aptos" w:hAnsi="Aptos" w:cs="Times New Roman"/>
          <w:sz w:val="24"/>
          <w:szCs w:val="24"/>
        </w:rPr>
        <w:t>:</w:t>
      </w:r>
      <w:r w:rsidR="2CB753A5" w:rsidRPr="00B006DB">
        <w:rPr>
          <w:rFonts w:ascii="Aptos" w:hAnsi="Aptos" w:cs="Times New Roman"/>
          <w:sz w:val="24"/>
          <w:szCs w:val="24"/>
        </w:rPr>
        <w:t xml:space="preserve"> [</w:t>
      </w:r>
      <w:r w:rsidR="00217458" w:rsidRPr="00B006DB">
        <w:rPr>
          <w:rFonts w:ascii="Aptos" w:hAnsi="Aptos" w:cs="Times New Roman"/>
          <w:sz w:val="24"/>
          <w:szCs w:val="24"/>
        </w:rPr>
        <w:t xml:space="preserve">BUILDING &amp; </w:t>
      </w:r>
      <w:r w:rsidR="00E926D0" w:rsidRPr="00B006DB">
        <w:rPr>
          <w:rFonts w:ascii="Aptos" w:hAnsi="Aptos" w:cs="Times New Roman"/>
          <w:sz w:val="24"/>
          <w:szCs w:val="24"/>
        </w:rPr>
        <w:t xml:space="preserve">ROOM </w:t>
      </w:r>
      <w:r w:rsidR="00217458" w:rsidRPr="00B006DB">
        <w:rPr>
          <w:rFonts w:ascii="Aptos" w:hAnsi="Aptos" w:cs="Times New Roman"/>
          <w:sz w:val="24"/>
          <w:szCs w:val="24"/>
        </w:rPr>
        <w:t>NUMBER</w:t>
      </w:r>
      <w:r w:rsidR="2CB753A5" w:rsidRPr="00B006DB">
        <w:rPr>
          <w:rFonts w:ascii="Aptos" w:hAnsi="Aptos" w:cs="Times New Roman"/>
          <w:sz w:val="24"/>
          <w:szCs w:val="24"/>
        </w:rPr>
        <w:t>]</w:t>
      </w:r>
      <w:r w:rsidR="00B158FA" w:rsidRPr="00B006DB">
        <w:rPr>
          <w:rFonts w:ascii="Aptos" w:hAnsi="Aptos"/>
        </w:rPr>
        <w:tab/>
      </w:r>
      <w:r w:rsidR="00B158FA" w:rsidRPr="00B006DB">
        <w:rPr>
          <w:rFonts w:ascii="Aptos" w:hAnsi="Aptos"/>
        </w:rPr>
        <w:tab/>
      </w:r>
      <w:r w:rsidR="00B158FA" w:rsidRPr="00B006DB">
        <w:rPr>
          <w:rFonts w:ascii="Aptos" w:hAnsi="Aptos"/>
        </w:rPr>
        <w:br/>
      </w:r>
      <w:r w:rsidRPr="00B006DB">
        <w:rPr>
          <w:rFonts w:ascii="Aptos" w:hAnsi="Aptos" w:cs="Times New Roman"/>
          <w:sz w:val="24"/>
          <w:szCs w:val="24"/>
        </w:rPr>
        <w:t>Office Hours</w:t>
      </w:r>
      <w:r w:rsidR="00B158FA" w:rsidRPr="00B006DB">
        <w:rPr>
          <w:rFonts w:ascii="Aptos" w:hAnsi="Aptos" w:cs="Times New Roman"/>
          <w:sz w:val="24"/>
          <w:szCs w:val="24"/>
        </w:rPr>
        <w:t xml:space="preserve">: </w:t>
      </w:r>
      <w:r w:rsidR="2B927E14" w:rsidRPr="00B006DB">
        <w:rPr>
          <w:rFonts w:ascii="Aptos" w:hAnsi="Aptos" w:cs="Times New Roman"/>
          <w:sz w:val="24"/>
          <w:szCs w:val="24"/>
        </w:rPr>
        <w:t>[</w:t>
      </w:r>
      <w:r w:rsidR="00E926D0" w:rsidRPr="00B006DB">
        <w:rPr>
          <w:rFonts w:ascii="Aptos" w:hAnsi="Aptos" w:cs="Times New Roman"/>
          <w:sz w:val="24"/>
          <w:szCs w:val="24"/>
        </w:rPr>
        <w:t>DAYS &amp; TIMES, LIST AT LEAST 2</w:t>
      </w:r>
      <w:r w:rsidR="2B927E14" w:rsidRPr="00B006DB">
        <w:rPr>
          <w:rFonts w:ascii="Aptos" w:hAnsi="Aptos" w:cs="Times New Roman"/>
          <w:sz w:val="24"/>
          <w:szCs w:val="24"/>
        </w:rPr>
        <w:t>]</w:t>
      </w:r>
      <w:r w:rsidR="00B158FA" w:rsidRPr="00B006DB">
        <w:rPr>
          <w:rFonts w:ascii="Aptos" w:hAnsi="Aptos"/>
        </w:rPr>
        <w:br/>
      </w:r>
      <w:r w:rsidR="00B158FA" w:rsidRPr="00B006DB">
        <w:rPr>
          <w:rFonts w:ascii="Aptos" w:hAnsi="Aptos" w:cs="Times New Roman"/>
          <w:sz w:val="24"/>
          <w:szCs w:val="24"/>
        </w:rPr>
        <w:t>Emai</w:t>
      </w:r>
      <w:r w:rsidR="00C42A8F" w:rsidRPr="00B006DB">
        <w:rPr>
          <w:rFonts w:ascii="Aptos" w:hAnsi="Aptos" w:cs="Times New Roman"/>
          <w:sz w:val="24"/>
          <w:szCs w:val="24"/>
        </w:rPr>
        <w:t>l: [</w:t>
      </w:r>
      <w:r w:rsidR="00E926D0" w:rsidRPr="00B006DB">
        <w:rPr>
          <w:rFonts w:ascii="Aptos" w:hAnsi="Aptos" w:cs="Times New Roman"/>
          <w:sz w:val="24"/>
          <w:szCs w:val="24"/>
        </w:rPr>
        <w:t>EMAIL</w:t>
      </w:r>
      <w:r w:rsidR="00C42A8F" w:rsidRPr="00B006DB">
        <w:rPr>
          <w:rFonts w:ascii="Aptos" w:hAnsi="Aptos" w:cs="Times New Roman"/>
          <w:sz w:val="24"/>
          <w:szCs w:val="24"/>
        </w:rPr>
        <w:t>]</w:t>
      </w:r>
      <w:r w:rsidR="00B158FA" w:rsidRPr="00B006DB">
        <w:rPr>
          <w:rFonts w:ascii="Aptos" w:hAnsi="Aptos"/>
        </w:rPr>
        <w:tab/>
      </w:r>
      <w:r w:rsidR="00B158FA" w:rsidRPr="00B006DB">
        <w:rPr>
          <w:rFonts w:ascii="Aptos" w:hAnsi="Aptos"/>
        </w:rPr>
        <w:tab/>
      </w:r>
    </w:p>
    <w:p w14:paraId="0642FF97" w14:textId="77777777" w:rsidR="00FE4AA4" w:rsidRPr="00B006DB" w:rsidRDefault="00FB67F6" w:rsidP="75CDDB2A">
      <w:pPr>
        <w:pStyle w:val="Heading2"/>
        <w:spacing w:line="276" w:lineRule="auto"/>
        <w:rPr>
          <w:rStyle w:val="Heading2Char"/>
          <w:rFonts w:ascii="Aptos" w:hAnsi="Aptos"/>
        </w:rPr>
      </w:pPr>
      <w:r w:rsidRPr="00B006DB">
        <w:rPr>
          <w:rStyle w:val="Heading2Char"/>
          <w:rFonts w:ascii="Aptos" w:hAnsi="Aptos"/>
        </w:rPr>
        <w:t>Course Information</w:t>
      </w:r>
    </w:p>
    <w:p w14:paraId="22BBB6C9" w14:textId="6D322C7A" w:rsidR="00E926D0" w:rsidRPr="00B006DB" w:rsidRDefault="00E926D0" w:rsidP="00E926D0">
      <w:pPr>
        <w:spacing w:line="276" w:lineRule="auto"/>
        <w:rPr>
          <w:rFonts w:ascii="Aptos" w:hAnsi="Aptos" w:cs="Times New Roman"/>
          <w:sz w:val="24"/>
          <w:szCs w:val="24"/>
        </w:rPr>
      </w:pPr>
      <w:r w:rsidRPr="00B006DB">
        <w:rPr>
          <w:rFonts w:ascii="Aptos" w:hAnsi="Aptos" w:cs="Times New Roman"/>
          <w:sz w:val="24"/>
          <w:szCs w:val="24"/>
        </w:rPr>
        <w:t>Classroom: [BUILDING &amp; ROOM NUMBER]</w:t>
      </w:r>
    </w:p>
    <w:p w14:paraId="072829C7" w14:textId="4A6513F7" w:rsidR="00FB67F6" w:rsidRPr="00B006DB" w:rsidRDefault="00E926D0" w:rsidP="75CDDB2A">
      <w:pPr>
        <w:spacing w:after="240" w:line="276" w:lineRule="auto"/>
        <w:rPr>
          <w:rFonts w:ascii="Aptos" w:hAnsi="Aptos" w:cs="Times New Roman"/>
          <w:sz w:val="24"/>
          <w:szCs w:val="24"/>
        </w:rPr>
      </w:pPr>
      <w:r w:rsidRPr="00B006DB">
        <w:rPr>
          <w:rFonts w:ascii="Aptos" w:hAnsi="Aptos" w:cs="Times New Roman"/>
          <w:sz w:val="24"/>
          <w:szCs w:val="24"/>
        </w:rPr>
        <w:t>Prerequisites: [COURSE CODE(S) &amp; NUMBERS]</w:t>
      </w:r>
    </w:p>
    <w:p w14:paraId="6F85023F" w14:textId="77777777" w:rsidR="00FE4AA4" w:rsidRPr="00B006DB" w:rsidRDefault="00FB67F6" w:rsidP="75CDDB2A">
      <w:pPr>
        <w:pStyle w:val="Heading2"/>
        <w:spacing w:line="276" w:lineRule="auto"/>
        <w:rPr>
          <w:rStyle w:val="Heading2Char"/>
          <w:rFonts w:ascii="Aptos" w:hAnsi="Aptos"/>
        </w:rPr>
      </w:pPr>
      <w:r w:rsidRPr="00B006DB">
        <w:rPr>
          <w:rStyle w:val="Heading2Char"/>
          <w:rFonts w:ascii="Aptos" w:hAnsi="Aptos"/>
        </w:rPr>
        <w:t>Course Description and Purpose</w:t>
      </w:r>
    </w:p>
    <w:p w14:paraId="76D42CF3" w14:textId="48DEA950" w:rsidR="00FB67F6" w:rsidRPr="00B006DB" w:rsidRDefault="00A571D3" w:rsidP="75CDDB2A">
      <w:pPr>
        <w:spacing w:after="240" w:line="276" w:lineRule="auto"/>
        <w:rPr>
          <w:rFonts w:ascii="Aptos" w:hAnsi="Aptos" w:cs="Times New Roman"/>
          <w:sz w:val="24"/>
          <w:szCs w:val="24"/>
        </w:rPr>
      </w:pPr>
      <w:r w:rsidRPr="00B006DB">
        <w:rPr>
          <w:rFonts w:ascii="Aptos" w:hAnsi="Aptos" w:cs="Times New Roman"/>
          <w:sz w:val="24"/>
          <w:szCs w:val="24"/>
        </w:rPr>
        <w:t>Tell students w</w:t>
      </w:r>
      <w:r w:rsidR="00FB67F6" w:rsidRPr="00B006DB">
        <w:rPr>
          <w:rFonts w:ascii="Aptos" w:hAnsi="Aptos" w:cs="Times New Roman"/>
          <w:sz w:val="24"/>
          <w:szCs w:val="24"/>
        </w:rPr>
        <w:t>hy this course</w:t>
      </w:r>
      <w:r w:rsidR="006F5123" w:rsidRPr="00B006DB">
        <w:rPr>
          <w:rFonts w:ascii="Aptos" w:hAnsi="Aptos" w:cs="Times New Roman"/>
          <w:sz w:val="24"/>
          <w:szCs w:val="24"/>
        </w:rPr>
        <w:t>’s</w:t>
      </w:r>
      <w:r w:rsidR="00FB67F6" w:rsidRPr="00B006DB">
        <w:rPr>
          <w:rFonts w:ascii="Aptos" w:hAnsi="Aptos" w:cs="Times New Roman"/>
          <w:sz w:val="24"/>
          <w:szCs w:val="24"/>
        </w:rPr>
        <w:t xml:space="preserve"> content</w:t>
      </w:r>
      <w:r w:rsidR="6B855FFE" w:rsidRPr="00B006DB">
        <w:rPr>
          <w:rFonts w:ascii="Aptos" w:hAnsi="Aptos" w:cs="Times New Roman"/>
          <w:sz w:val="24"/>
          <w:szCs w:val="24"/>
        </w:rPr>
        <w:t xml:space="preserve"> </w:t>
      </w:r>
      <w:r w:rsidR="006F5123" w:rsidRPr="00B006DB">
        <w:rPr>
          <w:rFonts w:ascii="Aptos" w:hAnsi="Aptos" w:cs="Times New Roman"/>
          <w:sz w:val="24"/>
          <w:szCs w:val="24"/>
        </w:rPr>
        <w:t>is</w:t>
      </w:r>
      <w:r w:rsidR="00FB67F6" w:rsidRPr="00B006DB">
        <w:rPr>
          <w:rFonts w:ascii="Aptos" w:hAnsi="Aptos" w:cs="Times New Roman"/>
          <w:sz w:val="24"/>
          <w:szCs w:val="24"/>
        </w:rPr>
        <w:t xml:space="preserve"> important to you</w:t>
      </w:r>
      <w:r w:rsidR="006F5123" w:rsidRPr="00B006DB">
        <w:rPr>
          <w:rFonts w:ascii="Aptos" w:hAnsi="Aptos" w:cs="Times New Roman"/>
          <w:sz w:val="24"/>
          <w:szCs w:val="24"/>
        </w:rPr>
        <w:t xml:space="preserve"> </w:t>
      </w:r>
      <w:r w:rsidRPr="00B006DB">
        <w:rPr>
          <w:rFonts w:ascii="Aptos" w:hAnsi="Aptos" w:cs="Times New Roman"/>
          <w:sz w:val="24"/>
          <w:szCs w:val="24"/>
        </w:rPr>
        <w:t>and w</w:t>
      </w:r>
      <w:r w:rsidR="00FB67F6" w:rsidRPr="00B006DB">
        <w:rPr>
          <w:rFonts w:ascii="Aptos" w:hAnsi="Aptos" w:cs="Times New Roman"/>
          <w:sz w:val="24"/>
          <w:szCs w:val="24"/>
        </w:rPr>
        <w:t xml:space="preserve">hy </w:t>
      </w:r>
      <w:r w:rsidR="006F5123" w:rsidRPr="00B006DB">
        <w:rPr>
          <w:rFonts w:ascii="Aptos" w:hAnsi="Aptos" w:cs="Times New Roman"/>
          <w:sz w:val="24"/>
          <w:szCs w:val="24"/>
        </w:rPr>
        <w:t>it should</w:t>
      </w:r>
      <w:r w:rsidR="00FB67F6" w:rsidRPr="00B006DB">
        <w:rPr>
          <w:rFonts w:ascii="Aptos" w:hAnsi="Aptos" w:cs="Times New Roman"/>
          <w:sz w:val="24"/>
          <w:szCs w:val="24"/>
        </w:rPr>
        <w:t xml:space="preserve"> matter to </w:t>
      </w:r>
      <w:r w:rsidR="213CC791" w:rsidRPr="00B006DB">
        <w:rPr>
          <w:rFonts w:ascii="Aptos" w:hAnsi="Aptos" w:cs="Times New Roman"/>
          <w:i/>
          <w:iCs/>
          <w:sz w:val="24"/>
          <w:szCs w:val="24"/>
        </w:rPr>
        <w:t>them</w:t>
      </w:r>
      <w:r w:rsidRPr="00B006DB">
        <w:rPr>
          <w:rFonts w:ascii="Aptos" w:hAnsi="Aptos" w:cs="Times New Roman"/>
          <w:sz w:val="24"/>
          <w:szCs w:val="24"/>
        </w:rPr>
        <w:t>.</w:t>
      </w:r>
    </w:p>
    <w:p w14:paraId="1C1673A8" w14:textId="77777777" w:rsidR="00FE4AA4" w:rsidRPr="00B006DB" w:rsidRDefault="00533D6E" w:rsidP="75CDDB2A">
      <w:pPr>
        <w:pStyle w:val="Heading2"/>
        <w:spacing w:line="276" w:lineRule="auto"/>
        <w:rPr>
          <w:rStyle w:val="Heading2Char"/>
          <w:rFonts w:ascii="Aptos" w:hAnsi="Aptos"/>
        </w:rPr>
      </w:pPr>
      <w:r w:rsidRPr="00B006DB">
        <w:rPr>
          <w:rStyle w:val="Heading2Char"/>
          <w:rFonts w:ascii="Aptos" w:hAnsi="Aptos"/>
        </w:rPr>
        <w:t>Learning Objectives</w:t>
      </w:r>
    </w:p>
    <w:p w14:paraId="2EF53B39" w14:textId="2DBF39BB" w:rsidR="00533D6E" w:rsidRPr="00B006DB" w:rsidRDefault="00533D6E" w:rsidP="75CDDB2A">
      <w:pPr>
        <w:spacing w:after="240" w:line="276" w:lineRule="auto"/>
        <w:rPr>
          <w:rFonts w:ascii="Aptos" w:hAnsi="Aptos" w:cs="Times New Roman"/>
          <w:sz w:val="24"/>
          <w:szCs w:val="24"/>
        </w:rPr>
      </w:pPr>
      <w:r w:rsidRPr="00B006DB">
        <w:rPr>
          <w:rFonts w:ascii="Aptos" w:hAnsi="Aptos" w:cs="Times New Roman"/>
          <w:sz w:val="24"/>
          <w:szCs w:val="24"/>
        </w:rPr>
        <w:t>List learning objectives here. Objectives should be clear</w:t>
      </w:r>
      <w:r w:rsidR="003F2D6F" w:rsidRPr="00B006DB">
        <w:rPr>
          <w:rFonts w:ascii="Aptos" w:hAnsi="Aptos" w:cs="Times New Roman"/>
          <w:sz w:val="24"/>
          <w:szCs w:val="24"/>
        </w:rPr>
        <w:t xml:space="preserve"> and</w:t>
      </w:r>
      <w:r w:rsidRPr="00B006DB">
        <w:rPr>
          <w:rFonts w:ascii="Aptos" w:hAnsi="Aptos" w:cs="Times New Roman"/>
          <w:sz w:val="24"/>
          <w:szCs w:val="24"/>
        </w:rPr>
        <w:t xml:space="preserve"> concise.</w:t>
      </w:r>
    </w:p>
    <w:p w14:paraId="04AC2C35" w14:textId="0C72284B" w:rsidR="00FE4AA4" w:rsidRPr="00B006DB" w:rsidRDefault="00533D6E" w:rsidP="75CDDB2A">
      <w:pPr>
        <w:pStyle w:val="Heading2"/>
        <w:spacing w:line="276" w:lineRule="auto"/>
        <w:rPr>
          <w:rFonts w:ascii="Aptos" w:hAnsi="Aptos" w:cs="Times New Roman"/>
          <w:sz w:val="24"/>
          <w:szCs w:val="24"/>
        </w:rPr>
      </w:pPr>
      <w:r w:rsidRPr="00B006DB">
        <w:rPr>
          <w:rStyle w:val="Heading2Char"/>
          <w:rFonts w:ascii="Aptos" w:hAnsi="Aptos"/>
        </w:rPr>
        <w:t xml:space="preserve">Textbooks and </w:t>
      </w:r>
      <w:r w:rsidR="009500D2" w:rsidRPr="00B006DB">
        <w:rPr>
          <w:rStyle w:val="Heading2Char"/>
          <w:rFonts w:ascii="Aptos" w:hAnsi="Aptos"/>
        </w:rPr>
        <w:t xml:space="preserve">Other </w:t>
      </w:r>
      <w:r w:rsidRPr="00B006DB">
        <w:rPr>
          <w:rStyle w:val="Heading2Char"/>
          <w:rFonts w:ascii="Aptos" w:hAnsi="Aptos"/>
        </w:rPr>
        <w:t>Materials</w:t>
      </w:r>
    </w:p>
    <w:p w14:paraId="214067D7" w14:textId="77777777" w:rsidR="00C42A8F" w:rsidRPr="00B006DB" w:rsidRDefault="00533D6E" w:rsidP="005F7C7E">
      <w:pPr>
        <w:pStyle w:val="ListParagraph"/>
        <w:numPr>
          <w:ilvl w:val="0"/>
          <w:numId w:val="3"/>
        </w:numPr>
        <w:spacing w:line="276" w:lineRule="auto"/>
        <w:rPr>
          <w:rFonts w:ascii="Aptos" w:eastAsia="Aptos" w:hAnsi="Aptos" w:cs="Aptos"/>
          <w:sz w:val="24"/>
          <w:szCs w:val="24"/>
        </w:rPr>
      </w:pPr>
      <w:r w:rsidRPr="00B006DB">
        <w:rPr>
          <w:rFonts w:ascii="Aptos" w:eastAsia="Aptos" w:hAnsi="Aptos" w:cs="Aptos"/>
          <w:b/>
          <w:bCs/>
          <w:sz w:val="24"/>
          <w:szCs w:val="24"/>
        </w:rPr>
        <w:t>Textbooks</w:t>
      </w:r>
      <w:r w:rsidRPr="00B006DB">
        <w:rPr>
          <w:rFonts w:ascii="Aptos" w:eastAsia="Aptos" w:hAnsi="Aptos" w:cs="Aptos"/>
          <w:sz w:val="24"/>
          <w:szCs w:val="24"/>
        </w:rPr>
        <w:t xml:space="preserve">: title, author(s), publisher, year, ISBN, price, </w:t>
      </w:r>
      <w:r w:rsidR="00E955C1" w:rsidRPr="00B006DB">
        <w:rPr>
          <w:rFonts w:ascii="Aptos" w:eastAsia="Aptos" w:hAnsi="Aptos" w:cs="Aptos"/>
          <w:sz w:val="24"/>
          <w:szCs w:val="24"/>
        </w:rPr>
        <w:t>purchase</w:t>
      </w:r>
      <w:r w:rsidRPr="00B006DB">
        <w:rPr>
          <w:rFonts w:ascii="Aptos" w:eastAsia="Aptos" w:hAnsi="Aptos" w:cs="Aptos"/>
          <w:sz w:val="24"/>
          <w:szCs w:val="24"/>
        </w:rPr>
        <w:t xml:space="preserve"> options</w:t>
      </w:r>
      <w:r w:rsidR="48EC73E2" w:rsidRPr="00B006DB">
        <w:rPr>
          <w:rFonts w:ascii="Aptos" w:eastAsia="Aptos" w:hAnsi="Aptos" w:cs="Aptos"/>
          <w:sz w:val="24"/>
          <w:szCs w:val="24"/>
        </w:rPr>
        <w:t xml:space="preserve"> and alternatives to purchasing</w:t>
      </w:r>
      <w:r w:rsidR="00C42A8F" w:rsidRPr="00B006DB">
        <w:rPr>
          <w:rFonts w:ascii="Aptos" w:eastAsia="Aptos" w:hAnsi="Aptos" w:cs="Aptos"/>
          <w:sz w:val="24"/>
          <w:szCs w:val="24"/>
        </w:rPr>
        <w:t>, which might include:</w:t>
      </w:r>
    </w:p>
    <w:p w14:paraId="2423CE3C" w14:textId="0FA07A2F" w:rsidR="00C42A8F" w:rsidRPr="00B006DB" w:rsidRDefault="48EC73E2" w:rsidP="00C42A8F">
      <w:pPr>
        <w:pStyle w:val="ListParagraph"/>
        <w:numPr>
          <w:ilvl w:val="1"/>
          <w:numId w:val="3"/>
        </w:numPr>
        <w:spacing w:line="276" w:lineRule="auto"/>
        <w:rPr>
          <w:rFonts w:ascii="Aptos" w:eastAsia="Aptos" w:hAnsi="Aptos" w:cs="Aptos"/>
          <w:sz w:val="24"/>
          <w:szCs w:val="24"/>
        </w:rPr>
      </w:pPr>
      <w:hyperlink r:id="rId12">
        <w:r w:rsidR="00C42A8F" w:rsidRPr="00B006DB">
          <w:rPr>
            <w:rStyle w:val="Hyperlink"/>
            <w:rFonts w:ascii="Aptos" w:eastAsia="Aptos" w:hAnsi="Aptos" w:cs="Aptos"/>
            <w:sz w:val="24"/>
            <w:szCs w:val="24"/>
          </w:rPr>
          <w:t>Wesleyan L</w:t>
        </w:r>
        <w:r w:rsidRPr="00B006DB">
          <w:rPr>
            <w:rStyle w:val="Hyperlink"/>
            <w:rFonts w:ascii="Aptos" w:eastAsia="Aptos" w:hAnsi="Aptos" w:cs="Aptos"/>
            <w:sz w:val="24"/>
            <w:szCs w:val="24"/>
          </w:rPr>
          <w:t>ibrary</w:t>
        </w:r>
        <w:r w:rsidR="00C42A8F" w:rsidRPr="00B006DB">
          <w:rPr>
            <w:rStyle w:val="Hyperlink"/>
            <w:rFonts w:ascii="Aptos" w:eastAsia="Aptos" w:hAnsi="Aptos" w:cs="Aptos"/>
            <w:sz w:val="24"/>
            <w:szCs w:val="24"/>
          </w:rPr>
          <w:t>’s</w:t>
        </w:r>
        <w:r w:rsidRPr="00B006DB">
          <w:rPr>
            <w:rStyle w:val="Hyperlink"/>
            <w:rFonts w:ascii="Aptos" w:eastAsia="Aptos" w:hAnsi="Aptos" w:cs="Aptos"/>
            <w:sz w:val="24"/>
            <w:szCs w:val="24"/>
          </w:rPr>
          <w:t xml:space="preserve"> co</w:t>
        </w:r>
        <w:r w:rsidR="00ED3480" w:rsidRPr="00B006DB">
          <w:rPr>
            <w:rStyle w:val="Hyperlink"/>
            <w:rFonts w:ascii="Aptos" w:eastAsia="Aptos" w:hAnsi="Aptos" w:cs="Aptos"/>
            <w:sz w:val="24"/>
            <w:szCs w:val="24"/>
          </w:rPr>
          <w:t>u</w:t>
        </w:r>
        <w:r w:rsidRPr="00B006DB">
          <w:rPr>
            <w:rStyle w:val="Hyperlink"/>
            <w:rFonts w:ascii="Aptos" w:eastAsia="Aptos" w:hAnsi="Aptos" w:cs="Aptos"/>
            <w:sz w:val="24"/>
            <w:szCs w:val="24"/>
          </w:rPr>
          <w:t>rse reserves</w:t>
        </w:r>
      </w:hyperlink>
      <w:r w:rsidRPr="00B006DB">
        <w:rPr>
          <w:rFonts w:ascii="Aptos" w:eastAsia="Aptos" w:hAnsi="Aptos" w:cs="Aptos"/>
          <w:sz w:val="24"/>
          <w:szCs w:val="24"/>
        </w:rPr>
        <w:t xml:space="preserve">, </w:t>
      </w:r>
    </w:p>
    <w:p w14:paraId="1225075A" w14:textId="77777777" w:rsidR="00C42A8F" w:rsidRPr="00B006DB" w:rsidRDefault="00C42A8F" w:rsidP="00C42A8F">
      <w:pPr>
        <w:pStyle w:val="ListParagraph"/>
        <w:numPr>
          <w:ilvl w:val="1"/>
          <w:numId w:val="3"/>
        </w:numPr>
        <w:spacing w:line="276" w:lineRule="auto"/>
        <w:rPr>
          <w:rFonts w:ascii="Aptos" w:eastAsia="Aptos" w:hAnsi="Aptos" w:cs="Aptos"/>
          <w:sz w:val="24"/>
          <w:szCs w:val="24"/>
        </w:rPr>
      </w:pPr>
      <w:r w:rsidRPr="00B006DB">
        <w:rPr>
          <w:rFonts w:ascii="Aptos" w:eastAsia="Aptos" w:hAnsi="Aptos" w:cs="Aptos"/>
          <w:sz w:val="24"/>
          <w:szCs w:val="24"/>
        </w:rPr>
        <w:t xml:space="preserve">The </w:t>
      </w:r>
      <w:r w:rsidR="00A97CAD" w:rsidRPr="00B006DB">
        <w:rPr>
          <w:rFonts w:ascii="Aptos" w:eastAsia="Aptos" w:hAnsi="Aptos" w:cs="Aptos"/>
          <w:sz w:val="24"/>
          <w:szCs w:val="24"/>
        </w:rPr>
        <w:t>Resource Center’s</w:t>
      </w:r>
      <w:r w:rsidR="48275560" w:rsidRPr="00B006DB">
        <w:rPr>
          <w:rFonts w:ascii="Aptos" w:eastAsia="Aptos" w:hAnsi="Aptos" w:cs="Aptos"/>
          <w:sz w:val="24"/>
          <w:szCs w:val="24"/>
        </w:rPr>
        <w:t xml:space="preserve"> </w:t>
      </w:r>
      <w:hyperlink r:id="rId13">
        <w:r w:rsidRPr="00B006DB">
          <w:rPr>
            <w:rStyle w:val="Hyperlink"/>
            <w:rFonts w:ascii="Aptos" w:eastAsia="Aptos" w:hAnsi="Aptos" w:cs="Aptos"/>
            <w:sz w:val="24"/>
            <w:szCs w:val="24"/>
          </w:rPr>
          <w:t>L</w:t>
        </w:r>
        <w:r w:rsidR="48275560" w:rsidRPr="00B006DB">
          <w:rPr>
            <w:rStyle w:val="Hyperlink"/>
            <w:rFonts w:ascii="Aptos" w:eastAsia="Aptos" w:hAnsi="Aptos" w:cs="Aptos"/>
            <w:sz w:val="24"/>
            <w:szCs w:val="24"/>
          </w:rPr>
          <w:t xml:space="preserve">ending </w:t>
        </w:r>
        <w:r w:rsidRPr="00B006DB">
          <w:rPr>
            <w:rStyle w:val="Hyperlink"/>
            <w:rFonts w:ascii="Aptos" w:eastAsia="Aptos" w:hAnsi="Aptos" w:cs="Aptos"/>
            <w:sz w:val="24"/>
            <w:szCs w:val="24"/>
          </w:rPr>
          <w:t>L</w:t>
        </w:r>
        <w:r w:rsidR="48275560" w:rsidRPr="00B006DB">
          <w:rPr>
            <w:rStyle w:val="Hyperlink"/>
            <w:rFonts w:ascii="Aptos" w:eastAsia="Aptos" w:hAnsi="Aptos" w:cs="Aptos"/>
            <w:sz w:val="24"/>
            <w:szCs w:val="24"/>
          </w:rPr>
          <w:t>ibrary</w:t>
        </w:r>
      </w:hyperlink>
    </w:p>
    <w:p w14:paraId="06F621ED" w14:textId="203C7E62" w:rsidR="00ED3480" w:rsidRPr="00B006DB" w:rsidRDefault="00C42A8F" w:rsidP="000421EA">
      <w:pPr>
        <w:pStyle w:val="ListParagraph"/>
        <w:numPr>
          <w:ilvl w:val="1"/>
          <w:numId w:val="3"/>
        </w:numPr>
        <w:spacing w:line="276" w:lineRule="auto"/>
        <w:rPr>
          <w:rFonts w:ascii="Aptos" w:eastAsia="Aptos" w:hAnsi="Aptos" w:cs="Aptos"/>
          <w:sz w:val="24"/>
          <w:szCs w:val="24"/>
        </w:rPr>
      </w:pPr>
      <w:r w:rsidRPr="00B006DB">
        <w:rPr>
          <w:rFonts w:ascii="Aptos" w:eastAsia="Aptos" w:hAnsi="Aptos" w:cs="Aptos"/>
          <w:sz w:val="24"/>
          <w:szCs w:val="24"/>
        </w:rPr>
        <w:t>T</w:t>
      </w:r>
      <w:r w:rsidR="00A97CAD" w:rsidRPr="00B006DB">
        <w:rPr>
          <w:rFonts w:ascii="Aptos" w:eastAsia="Aptos" w:hAnsi="Aptos" w:cs="Aptos"/>
          <w:sz w:val="24"/>
          <w:szCs w:val="24"/>
        </w:rPr>
        <w:t xml:space="preserve">he </w:t>
      </w:r>
      <w:hyperlink r:id="rId14" w:history="1">
        <w:r w:rsidR="00A97CAD" w:rsidRPr="00B006DB">
          <w:rPr>
            <w:rStyle w:val="Hyperlink"/>
            <w:rFonts w:ascii="Aptos" w:eastAsia="Aptos" w:hAnsi="Aptos" w:cs="Aptos"/>
            <w:sz w:val="24"/>
            <w:szCs w:val="24"/>
          </w:rPr>
          <w:t>Textbook Exchange</w:t>
        </w:r>
      </w:hyperlink>
    </w:p>
    <w:p w14:paraId="7A13187E" w14:textId="41214BF6" w:rsidR="000421EA" w:rsidRPr="00B006DB" w:rsidRDefault="0004169F" w:rsidP="000421EA">
      <w:pPr>
        <w:pStyle w:val="ListParagraph"/>
        <w:numPr>
          <w:ilvl w:val="0"/>
          <w:numId w:val="3"/>
        </w:numPr>
        <w:spacing w:after="240" w:line="276" w:lineRule="auto"/>
        <w:rPr>
          <w:rFonts w:ascii="Aptos" w:eastAsia="Aptos" w:hAnsi="Aptos" w:cs="Aptos"/>
          <w:sz w:val="24"/>
          <w:szCs w:val="24"/>
        </w:rPr>
      </w:pPr>
      <w:r w:rsidRPr="00B006DB">
        <w:rPr>
          <w:rFonts w:ascii="Aptos" w:eastAsia="Aptos" w:hAnsi="Aptos" w:cs="Aptos"/>
          <w:b/>
          <w:bCs/>
          <w:sz w:val="24"/>
          <w:szCs w:val="24"/>
        </w:rPr>
        <w:t>Articles &amp; chapters</w:t>
      </w:r>
      <w:r w:rsidR="000421EA" w:rsidRPr="00B006DB">
        <w:rPr>
          <w:rFonts w:ascii="Aptos" w:eastAsia="Aptos" w:hAnsi="Aptos" w:cs="Aptos"/>
          <w:sz w:val="24"/>
          <w:szCs w:val="24"/>
        </w:rPr>
        <w:t>: availability through Moodle or course pack (specify how to purchase)</w:t>
      </w:r>
    </w:p>
    <w:p w14:paraId="4F16DA60" w14:textId="2DF75A2D" w:rsidR="005F7C7E" w:rsidRPr="00B006DB" w:rsidRDefault="00ED3480" w:rsidP="000421EA">
      <w:pPr>
        <w:pStyle w:val="ListParagraph"/>
        <w:numPr>
          <w:ilvl w:val="0"/>
          <w:numId w:val="3"/>
        </w:numPr>
        <w:spacing w:after="240" w:line="276" w:lineRule="auto"/>
        <w:rPr>
          <w:rFonts w:ascii="Aptos" w:eastAsia="Aptos" w:hAnsi="Aptos" w:cs="Aptos"/>
          <w:sz w:val="24"/>
          <w:szCs w:val="24"/>
        </w:rPr>
      </w:pPr>
      <w:r w:rsidRPr="00B006DB">
        <w:rPr>
          <w:rFonts w:ascii="Aptos" w:eastAsia="Aptos" w:hAnsi="Aptos" w:cs="Aptos"/>
          <w:b/>
          <w:bCs/>
          <w:sz w:val="24"/>
          <w:szCs w:val="24"/>
        </w:rPr>
        <w:t>Inclusive Access</w:t>
      </w:r>
      <w:r w:rsidR="0004169F" w:rsidRPr="00B006DB">
        <w:rPr>
          <w:rFonts w:ascii="Aptos" w:eastAsia="Aptos" w:hAnsi="Aptos" w:cs="Aptos"/>
          <w:b/>
          <w:bCs/>
          <w:sz w:val="24"/>
          <w:szCs w:val="24"/>
        </w:rPr>
        <w:t xml:space="preserve"> materials</w:t>
      </w:r>
      <w:r w:rsidR="0047146D" w:rsidRPr="00B006DB">
        <w:rPr>
          <w:rFonts w:ascii="Aptos" w:eastAsia="Aptos" w:hAnsi="Aptos" w:cs="Aptos"/>
          <w:sz w:val="24"/>
          <w:szCs w:val="24"/>
        </w:rPr>
        <w:t>:</w:t>
      </w:r>
      <w:r w:rsidR="00E928BF" w:rsidRPr="00B006DB">
        <w:rPr>
          <w:rFonts w:ascii="Aptos" w:eastAsia="Aptos" w:hAnsi="Aptos" w:cs="Aptos"/>
          <w:sz w:val="24"/>
          <w:szCs w:val="24"/>
        </w:rPr>
        <w:t xml:space="preserve"> </w:t>
      </w:r>
      <w:hyperlink r:id="rId15" w:history="1">
        <w:r w:rsidR="00E928BF" w:rsidRPr="00B006DB">
          <w:rPr>
            <w:rStyle w:val="Hyperlink"/>
            <w:rFonts w:ascii="Aptos" w:eastAsia="Aptos" w:hAnsi="Aptos" w:cs="Aptos"/>
            <w:sz w:val="24"/>
            <w:szCs w:val="24"/>
          </w:rPr>
          <w:t>Think carefully</w:t>
        </w:r>
      </w:hyperlink>
      <w:r w:rsidR="008624EB" w:rsidRPr="00B006DB">
        <w:rPr>
          <w:rFonts w:ascii="Aptos" w:eastAsia="Aptos" w:hAnsi="Aptos" w:cs="Aptos"/>
          <w:sz w:val="24"/>
          <w:szCs w:val="24"/>
        </w:rPr>
        <w:t xml:space="preserve"> about whether you want to use IA.</w:t>
      </w:r>
      <w:r w:rsidR="0047146D" w:rsidRPr="00B006DB">
        <w:rPr>
          <w:rFonts w:ascii="Aptos" w:eastAsia="Aptos" w:hAnsi="Aptos" w:cs="Aptos"/>
          <w:sz w:val="24"/>
          <w:szCs w:val="24"/>
        </w:rPr>
        <w:t xml:space="preserve"> </w:t>
      </w:r>
      <w:r w:rsidR="00E928BF" w:rsidRPr="00B006DB">
        <w:rPr>
          <w:rFonts w:ascii="Aptos" w:eastAsia="Aptos" w:hAnsi="Aptos" w:cs="Aptos"/>
          <w:sz w:val="24"/>
          <w:szCs w:val="24"/>
        </w:rPr>
        <w:t xml:space="preserve">If you do, make sure to </w:t>
      </w:r>
      <w:r w:rsidR="0047146D" w:rsidRPr="00B006DB">
        <w:rPr>
          <w:rFonts w:ascii="Aptos" w:eastAsia="Aptos" w:hAnsi="Aptos" w:cs="Aptos"/>
          <w:sz w:val="24"/>
          <w:szCs w:val="24"/>
        </w:rPr>
        <w:t xml:space="preserve">provide </w:t>
      </w:r>
      <w:r w:rsidR="00E928BF" w:rsidRPr="00B006DB">
        <w:rPr>
          <w:rFonts w:ascii="Aptos" w:eastAsia="Aptos" w:hAnsi="Aptos" w:cs="Aptos"/>
          <w:sz w:val="24"/>
          <w:szCs w:val="24"/>
        </w:rPr>
        <w:t xml:space="preserve">an </w:t>
      </w:r>
      <w:r w:rsidR="0047146D" w:rsidRPr="00B006DB">
        <w:rPr>
          <w:rFonts w:ascii="Aptos" w:eastAsia="Aptos" w:hAnsi="Aptos" w:cs="Aptos"/>
          <w:sz w:val="24"/>
          <w:szCs w:val="24"/>
        </w:rPr>
        <w:t xml:space="preserve">opt-out link in Moodle and </w:t>
      </w:r>
      <w:r w:rsidR="00056496" w:rsidRPr="00B006DB">
        <w:rPr>
          <w:rFonts w:ascii="Aptos" w:eastAsia="Aptos" w:hAnsi="Aptos" w:cs="Aptos"/>
          <w:sz w:val="24"/>
          <w:szCs w:val="24"/>
        </w:rPr>
        <w:t xml:space="preserve">highlight their right to opt out </w:t>
      </w:r>
      <w:r w:rsidR="00E928BF" w:rsidRPr="00B006DB">
        <w:rPr>
          <w:rFonts w:ascii="Aptos" w:eastAsia="Aptos" w:hAnsi="Aptos" w:cs="Aptos"/>
          <w:sz w:val="24"/>
          <w:szCs w:val="24"/>
        </w:rPr>
        <w:t>of</w:t>
      </w:r>
      <w:r w:rsidR="00063989" w:rsidRPr="00B006DB">
        <w:rPr>
          <w:rFonts w:ascii="Aptos" w:eastAsia="Aptos" w:hAnsi="Aptos" w:cs="Aptos"/>
          <w:sz w:val="24"/>
          <w:szCs w:val="24"/>
        </w:rPr>
        <w:t xml:space="preserve"> purchasing IA materials.</w:t>
      </w:r>
    </w:p>
    <w:p w14:paraId="50DA2CDB" w14:textId="77777777" w:rsidR="00056496" w:rsidRPr="00B006DB" w:rsidRDefault="0047146D" w:rsidP="005F7C7E">
      <w:pPr>
        <w:pStyle w:val="ListParagraph"/>
        <w:numPr>
          <w:ilvl w:val="0"/>
          <w:numId w:val="3"/>
        </w:numPr>
        <w:spacing w:after="240" w:line="276" w:lineRule="auto"/>
        <w:rPr>
          <w:rFonts w:ascii="Aptos" w:eastAsia="Aptos" w:hAnsi="Aptos" w:cs="Aptos"/>
          <w:sz w:val="24"/>
          <w:szCs w:val="24"/>
        </w:rPr>
      </w:pPr>
      <w:r w:rsidRPr="00B006DB">
        <w:rPr>
          <w:rFonts w:ascii="Aptos" w:eastAsia="Aptos" w:hAnsi="Aptos" w:cs="Aptos"/>
          <w:b/>
          <w:bCs/>
          <w:sz w:val="24"/>
          <w:szCs w:val="24"/>
        </w:rPr>
        <w:t>Studio &amp; lab</w:t>
      </w:r>
      <w:r w:rsidR="004357F6" w:rsidRPr="00B006DB">
        <w:rPr>
          <w:rFonts w:ascii="Aptos" w:eastAsia="Aptos" w:hAnsi="Aptos" w:cs="Aptos"/>
          <w:b/>
          <w:bCs/>
          <w:sz w:val="24"/>
          <w:szCs w:val="24"/>
        </w:rPr>
        <w:t xml:space="preserve"> materials</w:t>
      </w:r>
      <w:r w:rsidR="004357F6" w:rsidRPr="00B006DB">
        <w:rPr>
          <w:rFonts w:ascii="Aptos" w:eastAsia="Aptos" w:hAnsi="Aptos" w:cs="Aptos"/>
          <w:sz w:val="24"/>
          <w:szCs w:val="24"/>
        </w:rPr>
        <w:t>:</w:t>
      </w:r>
      <w:r w:rsidR="009500D2" w:rsidRPr="00B006DB">
        <w:rPr>
          <w:rFonts w:ascii="Aptos" w:eastAsia="Aptos" w:hAnsi="Aptos" w:cs="Aptos"/>
          <w:sz w:val="24"/>
          <w:szCs w:val="24"/>
        </w:rPr>
        <w:t xml:space="preserve"> are there other supplies (studio, software, etc</w:t>
      </w:r>
      <w:r w:rsidR="00EC6E6B" w:rsidRPr="00B006DB">
        <w:rPr>
          <w:rFonts w:ascii="Aptos" w:eastAsia="Aptos" w:hAnsi="Aptos" w:cs="Aptos"/>
          <w:sz w:val="24"/>
          <w:szCs w:val="24"/>
        </w:rPr>
        <w:t>.</w:t>
      </w:r>
      <w:r w:rsidR="009500D2" w:rsidRPr="00B006DB">
        <w:rPr>
          <w:rFonts w:ascii="Aptos" w:eastAsia="Aptos" w:hAnsi="Aptos" w:cs="Aptos"/>
          <w:sz w:val="24"/>
          <w:szCs w:val="24"/>
        </w:rPr>
        <w:t xml:space="preserve">) that students need and how will </w:t>
      </w:r>
      <w:r w:rsidRPr="00B006DB">
        <w:rPr>
          <w:rFonts w:ascii="Aptos" w:eastAsia="Aptos" w:hAnsi="Aptos" w:cs="Aptos"/>
          <w:sz w:val="24"/>
          <w:szCs w:val="24"/>
        </w:rPr>
        <w:t>students access</w:t>
      </w:r>
      <w:r w:rsidR="009500D2" w:rsidRPr="00B006DB">
        <w:rPr>
          <w:rFonts w:ascii="Aptos" w:eastAsia="Aptos" w:hAnsi="Aptos" w:cs="Aptos"/>
          <w:sz w:val="24"/>
          <w:szCs w:val="24"/>
        </w:rPr>
        <w:t xml:space="preserve"> them?</w:t>
      </w:r>
    </w:p>
    <w:p w14:paraId="6808B737" w14:textId="4BE4C11C" w:rsidR="48EC73E2" w:rsidRPr="00B006DB" w:rsidRDefault="0004169F" w:rsidP="005F7C7E">
      <w:pPr>
        <w:pStyle w:val="ListParagraph"/>
        <w:numPr>
          <w:ilvl w:val="0"/>
          <w:numId w:val="3"/>
        </w:numPr>
        <w:spacing w:after="240" w:line="276" w:lineRule="auto"/>
        <w:rPr>
          <w:rFonts w:ascii="Aptos" w:eastAsia="Aptos" w:hAnsi="Aptos" w:cs="Aptos"/>
          <w:sz w:val="24"/>
          <w:szCs w:val="24"/>
        </w:rPr>
      </w:pPr>
      <w:r w:rsidRPr="00B006DB">
        <w:rPr>
          <w:rFonts w:ascii="Aptos" w:eastAsia="Aptos" w:hAnsi="Aptos" w:cs="Aptos"/>
          <w:b/>
          <w:bCs/>
          <w:sz w:val="24"/>
          <w:szCs w:val="24"/>
        </w:rPr>
        <w:t>Accessibility</w:t>
      </w:r>
      <w:r w:rsidRPr="00B006DB">
        <w:rPr>
          <w:rFonts w:ascii="Aptos" w:eastAsia="Aptos" w:hAnsi="Aptos" w:cs="Aptos"/>
          <w:sz w:val="24"/>
          <w:szCs w:val="24"/>
        </w:rPr>
        <w:t xml:space="preserve">: </w:t>
      </w:r>
      <w:r w:rsidR="00533D6E" w:rsidRPr="00B006DB">
        <w:rPr>
          <w:rFonts w:ascii="Aptos" w:eastAsia="Aptos" w:hAnsi="Aptos" w:cs="Aptos"/>
          <w:sz w:val="24"/>
          <w:szCs w:val="24"/>
        </w:rPr>
        <w:t>Indicate whether</w:t>
      </w:r>
      <w:r w:rsidR="00E926D0" w:rsidRPr="00B006DB">
        <w:rPr>
          <w:rFonts w:ascii="Aptos" w:eastAsia="Aptos" w:hAnsi="Aptos" w:cs="Aptos"/>
          <w:sz w:val="24"/>
          <w:szCs w:val="24"/>
        </w:rPr>
        <w:t xml:space="preserve"> any</w:t>
      </w:r>
      <w:r w:rsidR="00533D6E" w:rsidRPr="00B006DB">
        <w:rPr>
          <w:rFonts w:ascii="Aptos" w:eastAsia="Aptos" w:hAnsi="Aptos" w:cs="Aptos"/>
          <w:sz w:val="24"/>
          <w:szCs w:val="24"/>
        </w:rPr>
        <w:t xml:space="preserve"> </w:t>
      </w:r>
      <w:r w:rsidR="00056496" w:rsidRPr="00B006DB">
        <w:rPr>
          <w:rFonts w:ascii="Aptos" w:eastAsia="Aptos" w:hAnsi="Aptos" w:cs="Aptos"/>
          <w:sz w:val="24"/>
          <w:szCs w:val="24"/>
        </w:rPr>
        <w:t>materials</w:t>
      </w:r>
      <w:r w:rsidR="00533D6E" w:rsidRPr="00B006DB">
        <w:rPr>
          <w:rFonts w:ascii="Aptos" w:eastAsia="Aptos" w:hAnsi="Aptos" w:cs="Aptos"/>
          <w:sz w:val="24"/>
          <w:szCs w:val="24"/>
        </w:rPr>
        <w:t xml:space="preserve"> </w:t>
      </w:r>
      <w:r w:rsidR="00E926D0" w:rsidRPr="00B006DB">
        <w:rPr>
          <w:rFonts w:ascii="Aptos" w:eastAsia="Aptos" w:hAnsi="Aptos" w:cs="Aptos"/>
          <w:sz w:val="24"/>
          <w:szCs w:val="24"/>
        </w:rPr>
        <w:t>are</w:t>
      </w:r>
      <w:r w:rsidR="00533D6E" w:rsidRPr="00B006DB">
        <w:rPr>
          <w:rFonts w:ascii="Aptos" w:eastAsia="Aptos" w:hAnsi="Aptos" w:cs="Aptos"/>
          <w:sz w:val="24"/>
          <w:szCs w:val="24"/>
        </w:rPr>
        <w:t xml:space="preserve"> readily available in an audiobook or alternate format</w:t>
      </w:r>
      <w:r w:rsidR="00056496" w:rsidRPr="00B006DB">
        <w:rPr>
          <w:rFonts w:ascii="Aptos" w:eastAsia="Aptos" w:hAnsi="Aptos" w:cs="Aptos"/>
          <w:sz w:val="24"/>
          <w:szCs w:val="24"/>
        </w:rPr>
        <w:t>s that enable</w:t>
      </w:r>
      <w:r w:rsidR="00533D6E" w:rsidRPr="00B006DB">
        <w:rPr>
          <w:rFonts w:ascii="Aptos" w:eastAsia="Aptos" w:hAnsi="Aptos" w:cs="Aptos"/>
          <w:sz w:val="24"/>
          <w:szCs w:val="24"/>
        </w:rPr>
        <w:t xml:space="preserve"> accessibility.</w:t>
      </w:r>
      <w:r w:rsidR="7FF2B458" w:rsidRPr="00B006DB">
        <w:rPr>
          <w:rFonts w:ascii="Aptos" w:eastAsia="Aptos" w:hAnsi="Aptos" w:cs="Aptos"/>
          <w:sz w:val="24"/>
          <w:szCs w:val="24"/>
        </w:rPr>
        <w:t xml:space="preserve"> </w:t>
      </w:r>
    </w:p>
    <w:p w14:paraId="4CE1EA66" w14:textId="113EF945" w:rsidR="00C132C9" w:rsidRPr="00B006DB" w:rsidRDefault="00C132C9">
      <w:pPr>
        <w:spacing w:after="160" w:line="259" w:lineRule="auto"/>
        <w:rPr>
          <w:rFonts w:ascii="Aptos" w:eastAsiaTheme="majorEastAsia" w:hAnsi="Aptos" w:cstheme="majorBidi"/>
          <w:color w:val="2F5496" w:themeColor="accent1" w:themeShade="BF"/>
          <w:sz w:val="32"/>
          <w:szCs w:val="32"/>
        </w:rPr>
      </w:pPr>
    </w:p>
    <w:p w14:paraId="58584E27" w14:textId="758D6829" w:rsidR="00300123" w:rsidRPr="00B006DB" w:rsidRDefault="00533D6E" w:rsidP="006052F2">
      <w:pPr>
        <w:pStyle w:val="Heading1"/>
        <w:spacing w:before="480" w:after="240" w:line="276" w:lineRule="auto"/>
        <w:rPr>
          <w:rFonts w:ascii="Aptos" w:hAnsi="Aptos"/>
        </w:rPr>
      </w:pPr>
      <w:r w:rsidRPr="00B006DB">
        <w:rPr>
          <w:rFonts w:ascii="Aptos" w:hAnsi="Aptos"/>
        </w:rPr>
        <w:lastRenderedPageBreak/>
        <w:t>C</w:t>
      </w:r>
      <w:r w:rsidR="0022621E" w:rsidRPr="00B006DB">
        <w:rPr>
          <w:rFonts w:ascii="Aptos" w:hAnsi="Aptos"/>
        </w:rPr>
        <w:t>LASSROOM BEHAVIORS &amp; EXPECTATIONS</w:t>
      </w:r>
    </w:p>
    <w:p w14:paraId="29EEFC73" w14:textId="7DD081C6" w:rsidR="003F2D6F" w:rsidRPr="00B006DB" w:rsidRDefault="00B269D5" w:rsidP="00B006DB">
      <w:pPr>
        <w:pStyle w:val="Heading2"/>
        <w:rPr>
          <w:rStyle w:val="Heading2Char"/>
          <w:rFonts w:ascii="Aptos" w:hAnsi="Aptos"/>
        </w:rPr>
      </w:pPr>
      <w:r w:rsidRPr="00B006DB">
        <w:rPr>
          <w:rStyle w:val="Heading2Char"/>
          <w:rFonts w:ascii="Aptos" w:hAnsi="Aptos"/>
        </w:rPr>
        <w:t xml:space="preserve">Attendance &amp; </w:t>
      </w:r>
      <w:r w:rsidR="00533D6E" w:rsidRPr="00B006DB">
        <w:rPr>
          <w:rStyle w:val="Heading2Char"/>
          <w:rFonts w:ascii="Aptos" w:hAnsi="Aptos"/>
        </w:rPr>
        <w:t>Participation</w:t>
      </w:r>
      <w:r w:rsidRPr="00B006DB">
        <w:rPr>
          <w:rStyle w:val="Heading2Char"/>
          <w:rFonts w:ascii="Aptos" w:hAnsi="Aptos"/>
        </w:rPr>
        <w:t xml:space="preserve"> </w:t>
      </w:r>
    </w:p>
    <w:p w14:paraId="03ABD87C" w14:textId="430F7B58" w:rsidR="00300123" w:rsidRPr="00B006DB" w:rsidRDefault="00533D6E" w:rsidP="75CDDB2A">
      <w:pPr>
        <w:spacing w:after="240" w:line="276" w:lineRule="auto"/>
        <w:rPr>
          <w:rFonts w:ascii="Aptos" w:hAnsi="Aptos" w:cs="Times New Roman"/>
          <w:sz w:val="24"/>
          <w:szCs w:val="24"/>
        </w:rPr>
      </w:pPr>
      <w:r w:rsidRPr="00B006DB">
        <w:rPr>
          <w:rFonts w:ascii="Aptos" w:hAnsi="Aptos" w:cs="Times New Roman"/>
          <w:sz w:val="24"/>
          <w:szCs w:val="24"/>
        </w:rPr>
        <w:t>List an</w:t>
      </w:r>
      <w:r w:rsidR="00261AEC" w:rsidRPr="00B006DB">
        <w:rPr>
          <w:rFonts w:ascii="Aptos" w:hAnsi="Aptos" w:cs="Times New Roman"/>
          <w:sz w:val="24"/>
          <w:szCs w:val="24"/>
        </w:rPr>
        <w:t>y</w:t>
      </w:r>
      <w:r w:rsidRPr="00B006DB">
        <w:rPr>
          <w:rFonts w:ascii="Aptos" w:hAnsi="Aptos" w:cs="Times New Roman"/>
          <w:sz w:val="24"/>
          <w:szCs w:val="24"/>
        </w:rPr>
        <w:t xml:space="preserve"> specific requirements</w:t>
      </w:r>
      <w:r w:rsidR="001E3EC2" w:rsidRPr="00B006DB">
        <w:rPr>
          <w:rFonts w:ascii="Aptos" w:hAnsi="Aptos" w:cs="Times New Roman"/>
          <w:sz w:val="24"/>
          <w:szCs w:val="24"/>
        </w:rPr>
        <w:t>. E</w:t>
      </w:r>
      <w:r w:rsidRPr="00B006DB">
        <w:rPr>
          <w:rFonts w:ascii="Aptos" w:hAnsi="Aptos" w:cs="Times New Roman"/>
          <w:sz w:val="24"/>
          <w:szCs w:val="24"/>
        </w:rPr>
        <w:t>xplain the grading criteria of students’ classroom behaviors.</w:t>
      </w:r>
    </w:p>
    <w:p w14:paraId="5438592A" w14:textId="77777777" w:rsidR="003F2D6F" w:rsidRPr="00B006DB" w:rsidRDefault="00533D6E" w:rsidP="00FA5567">
      <w:pPr>
        <w:pStyle w:val="Heading2"/>
        <w:rPr>
          <w:rStyle w:val="Heading2Char"/>
          <w:rFonts w:ascii="Aptos" w:hAnsi="Aptos"/>
        </w:rPr>
      </w:pPr>
      <w:r w:rsidRPr="00B006DB">
        <w:rPr>
          <w:rStyle w:val="Heading2Char"/>
          <w:rFonts w:ascii="Aptos" w:hAnsi="Aptos"/>
        </w:rPr>
        <w:t>Expectations</w:t>
      </w:r>
    </w:p>
    <w:p w14:paraId="1A60623E" w14:textId="6D14FB88" w:rsidR="00533D6E" w:rsidRPr="00B006DB" w:rsidRDefault="00467C97" w:rsidP="75CDDB2A">
      <w:pPr>
        <w:spacing w:after="240" w:line="276" w:lineRule="auto"/>
        <w:rPr>
          <w:rFonts w:ascii="Aptos" w:hAnsi="Aptos" w:cs="Times New Roman"/>
          <w:sz w:val="24"/>
          <w:szCs w:val="24"/>
        </w:rPr>
      </w:pPr>
      <w:r w:rsidRPr="00B006DB">
        <w:rPr>
          <w:rFonts w:ascii="Aptos" w:hAnsi="Aptos" w:cs="Times New Roman"/>
          <w:sz w:val="24"/>
          <w:szCs w:val="24"/>
        </w:rPr>
        <w:t>Describe</w:t>
      </w:r>
      <w:r w:rsidR="00533D6E" w:rsidRPr="00B006DB">
        <w:rPr>
          <w:rFonts w:ascii="Aptos" w:hAnsi="Aptos" w:cs="Times New Roman"/>
          <w:sz w:val="24"/>
          <w:szCs w:val="24"/>
        </w:rPr>
        <w:t xml:space="preserve"> your expectations of students as well as what students can expect from you. </w:t>
      </w:r>
      <w:r w:rsidR="00A11C68" w:rsidRPr="00B006DB">
        <w:rPr>
          <w:rFonts w:ascii="Aptos" w:hAnsi="Aptos" w:cs="Times New Roman"/>
          <w:sz w:val="24"/>
          <w:szCs w:val="24"/>
        </w:rPr>
        <w:t>Consider</w:t>
      </w:r>
      <w:r w:rsidR="00533D6E" w:rsidRPr="00B006DB">
        <w:rPr>
          <w:rFonts w:ascii="Aptos" w:hAnsi="Aptos" w:cs="Times New Roman"/>
          <w:sz w:val="24"/>
          <w:szCs w:val="24"/>
        </w:rPr>
        <w:t xml:space="preserve"> listing these as commitments to reflect each party’s ownership of shared expectations.</w:t>
      </w:r>
    </w:p>
    <w:p w14:paraId="172128B9" w14:textId="77777777" w:rsidR="003F2D6F" w:rsidRPr="00B006DB" w:rsidRDefault="00533D6E" w:rsidP="00FA5567">
      <w:pPr>
        <w:pStyle w:val="Heading2"/>
        <w:rPr>
          <w:rFonts w:ascii="Aptos" w:hAnsi="Aptos" w:cs="Times New Roman"/>
          <w:sz w:val="24"/>
          <w:szCs w:val="24"/>
        </w:rPr>
      </w:pPr>
      <w:r w:rsidRPr="00B006DB">
        <w:rPr>
          <w:rStyle w:val="Heading2Char"/>
          <w:rFonts w:ascii="Aptos" w:hAnsi="Aptos"/>
        </w:rPr>
        <w:t>Grading</w:t>
      </w:r>
    </w:p>
    <w:p w14:paraId="6A9B8516" w14:textId="08D29D26" w:rsidR="00533D6E" w:rsidRPr="00B006DB" w:rsidRDefault="00C95CC2" w:rsidP="75CDDB2A">
      <w:pPr>
        <w:spacing w:after="240" w:line="276" w:lineRule="auto"/>
        <w:rPr>
          <w:rFonts w:ascii="Aptos" w:hAnsi="Aptos" w:cs="Times New Roman"/>
          <w:sz w:val="24"/>
          <w:szCs w:val="24"/>
        </w:rPr>
      </w:pPr>
      <w:r w:rsidRPr="00B006DB">
        <w:rPr>
          <w:rFonts w:ascii="Aptos" w:hAnsi="Aptos" w:cs="Times New Roman"/>
          <w:sz w:val="24"/>
          <w:szCs w:val="24"/>
        </w:rPr>
        <w:t>Explain</w:t>
      </w:r>
      <w:r w:rsidR="00533D6E" w:rsidRPr="00B006DB">
        <w:rPr>
          <w:rFonts w:ascii="Aptos" w:hAnsi="Aptos" w:cs="Times New Roman"/>
          <w:sz w:val="24"/>
          <w:szCs w:val="24"/>
        </w:rPr>
        <w:t xml:space="preserve"> and list all grading criteria </w:t>
      </w:r>
      <w:r w:rsidRPr="00B006DB">
        <w:rPr>
          <w:rFonts w:ascii="Aptos" w:hAnsi="Aptos" w:cs="Times New Roman"/>
          <w:sz w:val="24"/>
          <w:szCs w:val="24"/>
        </w:rPr>
        <w:t>and methods (</w:t>
      </w:r>
      <w:r w:rsidR="00BA2668" w:rsidRPr="00B006DB">
        <w:rPr>
          <w:rFonts w:ascii="Aptos" w:hAnsi="Aptos" w:cs="Times New Roman"/>
          <w:sz w:val="24"/>
          <w:szCs w:val="24"/>
        </w:rPr>
        <w:t>e.g.</w:t>
      </w:r>
      <w:r w:rsidRPr="00B006DB">
        <w:rPr>
          <w:rFonts w:ascii="Aptos" w:hAnsi="Aptos" w:cs="Times New Roman"/>
          <w:sz w:val="24"/>
          <w:szCs w:val="24"/>
        </w:rPr>
        <w:t xml:space="preserve"> curving, dropping the lowest grade, </w:t>
      </w:r>
      <w:r w:rsidR="00BA2668" w:rsidRPr="00B006DB">
        <w:rPr>
          <w:rFonts w:ascii="Aptos" w:hAnsi="Aptos" w:cs="Times New Roman"/>
          <w:sz w:val="24"/>
          <w:szCs w:val="24"/>
        </w:rPr>
        <w:t>etc.)</w:t>
      </w:r>
      <w:r w:rsidRPr="00B006DB">
        <w:rPr>
          <w:rFonts w:ascii="Aptos" w:hAnsi="Aptos" w:cs="Times New Roman"/>
          <w:sz w:val="24"/>
          <w:szCs w:val="24"/>
        </w:rPr>
        <w:t>.</w:t>
      </w:r>
    </w:p>
    <w:p w14:paraId="25AEAA2F" w14:textId="77777777" w:rsidR="003F2D6F" w:rsidRPr="00B006DB" w:rsidRDefault="00C95CC2" w:rsidP="75CDDB2A">
      <w:pPr>
        <w:pStyle w:val="Heading2"/>
        <w:spacing w:line="276" w:lineRule="auto"/>
        <w:rPr>
          <w:rFonts w:ascii="Aptos" w:hAnsi="Aptos" w:cs="Times New Roman"/>
          <w:sz w:val="24"/>
          <w:szCs w:val="24"/>
        </w:rPr>
      </w:pPr>
      <w:r w:rsidRPr="00B006DB">
        <w:rPr>
          <w:rStyle w:val="Heading2Char"/>
          <w:rFonts w:ascii="Aptos" w:hAnsi="Aptos"/>
        </w:rPr>
        <w:t>Assignments</w:t>
      </w:r>
    </w:p>
    <w:p w14:paraId="2AE94B5D" w14:textId="5F0CA22E" w:rsidR="00C95CC2" w:rsidRPr="00B006DB" w:rsidRDefault="00C95CC2" w:rsidP="75CDDB2A">
      <w:pPr>
        <w:spacing w:after="240" w:line="276" w:lineRule="auto"/>
        <w:rPr>
          <w:rFonts w:ascii="Aptos" w:hAnsi="Aptos" w:cs="Times New Roman"/>
          <w:sz w:val="24"/>
          <w:szCs w:val="24"/>
        </w:rPr>
      </w:pPr>
      <w:r w:rsidRPr="00B006DB">
        <w:rPr>
          <w:rFonts w:ascii="Aptos" w:hAnsi="Aptos" w:cs="Times New Roman"/>
          <w:sz w:val="24"/>
          <w:szCs w:val="24"/>
        </w:rPr>
        <w:t xml:space="preserve">Describe all assignments in brief, indicating each </w:t>
      </w:r>
      <w:r w:rsidR="003D1BC0" w:rsidRPr="00B006DB">
        <w:rPr>
          <w:rFonts w:ascii="Aptos" w:hAnsi="Aptos" w:cs="Times New Roman"/>
          <w:sz w:val="24"/>
          <w:szCs w:val="24"/>
        </w:rPr>
        <w:t>type</w:t>
      </w:r>
      <w:r w:rsidRPr="00B006DB">
        <w:rPr>
          <w:rFonts w:ascii="Aptos" w:hAnsi="Aptos" w:cs="Times New Roman"/>
          <w:sz w:val="24"/>
          <w:szCs w:val="24"/>
        </w:rPr>
        <w:t xml:space="preserve"> of assignment’s value. Be sure to link each assignment back to the learning objectives of the course to provide consistent and explicit expectation</w:t>
      </w:r>
      <w:r w:rsidR="002D511C" w:rsidRPr="00B006DB">
        <w:rPr>
          <w:rFonts w:ascii="Aptos" w:hAnsi="Aptos" w:cs="Times New Roman"/>
          <w:sz w:val="24"/>
          <w:szCs w:val="24"/>
        </w:rPr>
        <w:t>s.</w:t>
      </w:r>
      <w:r w:rsidR="001920EA" w:rsidRPr="00B006DB">
        <w:rPr>
          <w:rFonts w:ascii="Aptos" w:hAnsi="Aptos" w:cs="Times New Roman"/>
          <w:sz w:val="24"/>
          <w:szCs w:val="24"/>
        </w:rPr>
        <w:t xml:space="preserve"> Clarify if and how students can collaborate with others.</w:t>
      </w:r>
      <w:r w:rsidR="002D511C" w:rsidRPr="00B006DB">
        <w:rPr>
          <w:rFonts w:ascii="Aptos" w:hAnsi="Aptos" w:cs="Times New Roman"/>
          <w:sz w:val="24"/>
          <w:szCs w:val="24"/>
        </w:rPr>
        <w:t xml:space="preserve"> </w:t>
      </w:r>
      <w:r w:rsidR="00AA2133" w:rsidRPr="00B006DB">
        <w:rPr>
          <w:rFonts w:ascii="Aptos" w:hAnsi="Aptos" w:cs="Times New Roman"/>
          <w:sz w:val="24"/>
          <w:szCs w:val="24"/>
        </w:rPr>
        <w:t>Assignments might include:</w:t>
      </w:r>
    </w:p>
    <w:p w14:paraId="37D607A8" w14:textId="43DDCDDD" w:rsidR="00AA2133" w:rsidRPr="00B006DB" w:rsidRDefault="00AA2133" w:rsidP="75CDDB2A">
      <w:pPr>
        <w:pStyle w:val="ListParagraph"/>
        <w:numPr>
          <w:ilvl w:val="0"/>
          <w:numId w:val="2"/>
        </w:numPr>
        <w:spacing w:line="276" w:lineRule="auto"/>
        <w:rPr>
          <w:rFonts w:ascii="Aptos" w:hAnsi="Aptos"/>
          <w:sz w:val="24"/>
          <w:szCs w:val="24"/>
        </w:rPr>
      </w:pPr>
      <w:r w:rsidRPr="00F971E3">
        <w:rPr>
          <w:rFonts w:ascii="Aptos" w:eastAsiaTheme="majorEastAsia" w:hAnsi="Aptos"/>
          <w:b/>
          <w:bCs/>
          <w:sz w:val="24"/>
          <w:szCs w:val="24"/>
        </w:rPr>
        <w:t>Homework/</w:t>
      </w:r>
      <w:r w:rsidR="00A571D3" w:rsidRPr="00F971E3">
        <w:rPr>
          <w:rFonts w:ascii="Aptos" w:eastAsiaTheme="majorEastAsia" w:hAnsi="Aptos"/>
          <w:b/>
          <w:bCs/>
          <w:sz w:val="24"/>
          <w:szCs w:val="24"/>
        </w:rPr>
        <w:t>lab work</w:t>
      </w:r>
      <w:r w:rsidR="00F971E3">
        <w:rPr>
          <w:rFonts w:ascii="Aptos" w:eastAsiaTheme="majorEastAsia" w:hAnsi="Aptos"/>
          <w:sz w:val="24"/>
          <w:szCs w:val="24"/>
        </w:rPr>
        <w:t>:</w:t>
      </w:r>
      <w:r w:rsidRPr="00B006DB">
        <w:rPr>
          <w:rFonts w:ascii="Aptos" w:eastAsiaTheme="majorEastAsia" w:hAnsi="Aptos"/>
          <w:sz w:val="24"/>
          <w:szCs w:val="24"/>
        </w:rPr>
        <w:t xml:space="preserve"> </w:t>
      </w:r>
      <w:r w:rsidRPr="00B006DB">
        <w:rPr>
          <w:rFonts w:ascii="Aptos" w:hAnsi="Aptos"/>
          <w:sz w:val="24"/>
          <w:szCs w:val="24"/>
        </w:rPr>
        <w:t>Specify where and how the work is to be done and how many of these assignments there are.</w:t>
      </w:r>
    </w:p>
    <w:p w14:paraId="0D1FBC93" w14:textId="18458795" w:rsidR="00300123" w:rsidRPr="00B006DB" w:rsidRDefault="00C95CC2" w:rsidP="75CDDB2A">
      <w:pPr>
        <w:pStyle w:val="ListParagraph"/>
        <w:numPr>
          <w:ilvl w:val="0"/>
          <w:numId w:val="2"/>
        </w:numPr>
        <w:spacing w:line="276" w:lineRule="auto"/>
        <w:rPr>
          <w:rFonts w:ascii="Aptos" w:hAnsi="Aptos"/>
          <w:sz w:val="24"/>
          <w:szCs w:val="24"/>
        </w:rPr>
      </w:pPr>
      <w:r w:rsidRPr="00F971E3">
        <w:rPr>
          <w:rFonts w:ascii="Aptos" w:eastAsiaTheme="majorEastAsia" w:hAnsi="Aptos"/>
          <w:b/>
          <w:bCs/>
          <w:sz w:val="24"/>
          <w:szCs w:val="24"/>
        </w:rPr>
        <w:t>Written Assignments</w:t>
      </w:r>
      <w:r w:rsidR="00F971E3">
        <w:rPr>
          <w:rFonts w:ascii="Aptos" w:hAnsi="Aptos"/>
          <w:sz w:val="24"/>
          <w:szCs w:val="24"/>
        </w:rPr>
        <w:t>:</w:t>
      </w:r>
      <w:r w:rsidR="00AA2133" w:rsidRPr="00B006DB">
        <w:rPr>
          <w:rFonts w:ascii="Aptos" w:hAnsi="Aptos"/>
          <w:sz w:val="24"/>
          <w:szCs w:val="24"/>
        </w:rPr>
        <w:t xml:space="preserve"> </w:t>
      </w:r>
      <w:r w:rsidRPr="00B006DB">
        <w:rPr>
          <w:rFonts w:ascii="Aptos" w:hAnsi="Aptos"/>
          <w:sz w:val="24"/>
          <w:szCs w:val="24"/>
        </w:rPr>
        <w:t>Indicate the type of writing to occur (genre and tone) and how it should be formatted (font, font size, page layout, citation style, etc.)</w:t>
      </w:r>
      <w:r w:rsidR="00F92838" w:rsidRPr="00B006DB">
        <w:rPr>
          <w:rFonts w:ascii="Aptos" w:hAnsi="Aptos"/>
          <w:sz w:val="24"/>
          <w:szCs w:val="24"/>
        </w:rPr>
        <w:t>,</w:t>
      </w:r>
      <w:r w:rsidRPr="00B006DB">
        <w:rPr>
          <w:rFonts w:ascii="Aptos" w:hAnsi="Aptos"/>
          <w:sz w:val="24"/>
          <w:szCs w:val="24"/>
        </w:rPr>
        <w:t xml:space="preserve"> as well as how it should be turned in</w:t>
      </w:r>
      <w:r w:rsidR="00A571D3" w:rsidRPr="00B006DB">
        <w:rPr>
          <w:rFonts w:ascii="Aptos" w:hAnsi="Aptos"/>
          <w:sz w:val="24"/>
          <w:szCs w:val="24"/>
        </w:rPr>
        <w:t xml:space="preserve"> (via Moodle, etc.)</w:t>
      </w:r>
      <w:r w:rsidRPr="00B006DB">
        <w:rPr>
          <w:rFonts w:ascii="Aptos" w:hAnsi="Aptos"/>
          <w:sz w:val="24"/>
          <w:szCs w:val="24"/>
        </w:rPr>
        <w:t>.</w:t>
      </w:r>
    </w:p>
    <w:p w14:paraId="1D41CD6F" w14:textId="06E57D6F" w:rsidR="00AA2133" w:rsidRPr="00B006DB" w:rsidRDefault="00A571D3" w:rsidP="75CDDB2A">
      <w:pPr>
        <w:pStyle w:val="ListParagraph"/>
        <w:numPr>
          <w:ilvl w:val="0"/>
          <w:numId w:val="2"/>
        </w:numPr>
        <w:spacing w:line="276" w:lineRule="auto"/>
        <w:rPr>
          <w:rFonts w:ascii="Aptos" w:hAnsi="Aptos"/>
          <w:sz w:val="24"/>
          <w:szCs w:val="24"/>
        </w:rPr>
      </w:pPr>
      <w:r w:rsidRPr="00F971E3">
        <w:rPr>
          <w:rFonts w:ascii="Aptos" w:eastAsiaTheme="majorEastAsia" w:hAnsi="Aptos"/>
          <w:b/>
          <w:bCs/>
          <w:sz w:val="24"/>
          <w:szCs w:val="24"/>
        </w:rPr>
        <w:t>Quizzes &amp; e</w:t>
      </w:r>
      <w:r w:rsidR="00C95CC2" w:rsidRPr="00F971E3">
        <w:rPr>
          <w:rFonts w:ascii="Aptos" w:eastAsiaTheme="majorEastAsia" w:hAnsi="Aptos"/>
          <w:b/>
          <w:bCs/>
          <w:sz w:val="24"/>
          <w:szCs w:val="24"/>
        </w:rPr>
        <w:t>xams</w:t>
      </w:r>
      <w:r w:rsidR="00F971E3">
        <w:rPr>
          <w:rFonts w:ascii="Aptos" w:eastAsiaTheme="majorEastAsia" w:hAnsi="Aptos"/>
          <w:sz w:val="24"/>
          <w:szCs w:val="24"/>
        </w:rPr>
        <w:t>:</w:t>
      </w:r>
      <w:r w:rsidR="00AA2133" w:rsidRPr="00B006DB">
        <w:rPr>
          <w:rFonts w:ascii="Aptos" w:hAnsi="Aptos"/>
          <w:sz w:val="24"/>
          <w:szCs w:val="24"/>
        </w:rPr>
        <w:t xml:space="preserve"> - </w:t>
      </w:r>
      <w:r w:rsidR="00C95CC2" w:rsidRPr="00B006DB">
        <w:rPr>
          <w:rFonts w:ascii="Aptos" w:hAnsi="Aptos"/>
          <w:sz w:val="24"/>
          <w:szCs w:val="24"/>
        </w:rPr>
        <w:t xml:space="preserve">Explain the date(s) and format of any exams or tests in the course. </w:t>
      </w:r>
    </w:p>
    <w:p w14:paraId="761754B2" w14:textId="2796FFF0" w:rsidR="00A571D3" w:rsidRPr="00B006DB" w:rsidRDefault="00A571D3" w:rsidP="75CDDB2A">
      <w:pPr>
        <w:pStyle w:val="ListParagraph"/>
        <w:numPr>
          <w:ilvl w:val="0"/>
          <w:numId w:val="2"/>
        </w:numPr>
        <w:spacing w:line="276" w:lineRule="auto"/>
        <w:rPr>
          <w:rFonts w:ascii="Aptos" w:hAnsi="Aptos"/>
          <w:sz w:val="24"/>
          <w:szCs w:val="24"/>
        </w:rPr>
      </w:pPr>
      <w:r w:rsidRPr="00F971E3">
        <w:rPr>
          <w:rFonts w:ascii="Aptos" w:hAnsi="Aptos"/>
          <w:b/>
          <w:bCs/>
          <w:sz w:val="24"/>
          <w:szCs w:val="24"/>
        </w:rPr>
        <w:t>Other assignments</w:t>
      </w:r>
      <w:r w:rsidRPr="00B006DB">
        <w:rPr>
          <w:rFonts w:ascii="Aptos" w:hAnsi="Aptos"/>
          <w:sz w:val="24"/>
          <w:szCs w:val="24"/>
        </w:rPr>
        <w:t>: presentations, group projects, etc.</w:t>
      </w:r>
    </w:p>
    <w:p w14:paraId="760C5BE0" w14:textId="57EF0F4B" w:rsidR="00A571D3" w:rsidRPr="00B006DB" w:rsidRDefault="00A571D3" w:rsidP="00C132C9">
      <w:pPr>
        <w:spacing w:before="40" w:line="276" w:lineRule="auto"/>
        <w:rPr>
          <w:rFonts w:ascii="Aptos" w:hAnsi="Aptos"/>
          <w:sz w:val="24"/>
          <w:szCs w:val="24"/>
        </w:rPr>
      </w:pPr>
      <w:r w:rsidRPr="00B006DB">
        <w:rPr>
          <w:rFonts w:ascii="Aptos" w:hAnsi="Aptos"/>
          <w:sz w:val="24"/>
          <w:szCs w:val="24"/>
        </w:rPr>
        <w:t xml:space="preserve">Consider allowing more than one kind of format for major assignments to accommodate students with varied learning styles and/or disabilities. </w:t>
      </w:r>
    </w:p>
    <w:p w14:paraId="54C4D637" w14:textId="13406A95" w:rsidR="0022621E" w:rsidRPr="00B006DB" w:rsidRDefault="0002042A" w:rsidP="0051621B">
      <w:pPr>
        <w:pStyle w:val="Heading2"/>
        <w:spacing w:before="200" w:line="276" w:lineRule="auto"/>
        <w:rPr>
          <w:rFonts w:ascii="Aptos" w:hAnsi="Aptos" w:cs="Times New Roman"/>
        </w:rPr>
      </w:pPr>
      <w:r w:rsidRPr="00B006DB">
        <w:rPr>
          <w:rStyle w:val="Heading2Char"/>
          <w:rFonts w:ascii="Aptos" w:hAnsi="Aptos"/>
        </w:rPr>
        <w:t xml:space="preserve">Late Policy &amp; </w:t>
      </w:r>
      <w:r w:rsidR="00A21436" w:rsidRPr="00B006DB">
        <w:rPr>
          <w:rStyle w:val="Heading2Char"/>
          <w:rFonts w:ascii="Aptos" w:hAnsi="Aptos"/>
        </w:rPr>
        <w:t>Extra Credit</w:t>
      </w:r>
    </w:p>
    <w:p w14:paraId="298C415D" w14:textId="73A194EF" w:rsidR="00A21436" w:rsidRPr="00B006DB" w:rsidRDefault="0002042A" w:rsidP="75CDDB2A">
      <w:pPr>
        <w:spacing w:after="240" w:line="276" w:lineRule="auto"/>
        <w:rPr>
          <w:rFonts w:ascii="Aptos" w:hAnsi="Aptos" w:cs="Times New Roman"/>
          <w:sz w:val="24"/>
          <w:szCs w:val="24"/>
        </w:rPr>
      </w:pPr>
      <w:r w:rsidRPr="00B006DB">
        <w:rPr>
          <w:rFonts w:ascii="Aptos" w:hAnsi="Aptos" w:cs="Times New Roman"/>
          <w:sz w:val="24"/>
          <w:szCs w:val="24"/>
        </w:rPr>
        <w:t xml:space="preserve">Describe how you handle late work. </w:t>
      </w:r>
      <w:r w:rsidR="00A21436" w:rsidRPr="00B006DB">
        <w:rPr>
          <w:rFonts w:ascii="Aptos" w:hAnsi="Aptos" w:cs="Times New Roman"/>
          <w:sz w:val="24"/>
          <w:szCs w:val="24"/>
        </w:rPr>
        <w:t xml:space="preserve">Indicate whether </w:t>
      </w:r>
      <w:r w:rsidRPr="00B006DB">
        <w:rPr>
          <w:rFonts w:ascii="Aptos" w:hAnsi="Aptos" w:cs="Times New Roman"/>
          <w:sz w:val="24"/>
          <w:szCs w:val="24"/>
        </w:rPr>
        <w:t>there are</w:t>
      </w:r>
      <w:r w:rsidR="00A21436" w:rsidRPr="00B006DB">
        <w:rPr>
          <w:rFonts w:ascii="Aptos" w:hAnsi="Aptos" w:cs="Times New Roman"/>
          <w:sz w:val="24"/>
          <w:szCs w:val="24"/>
        </w:rPr>
        <w:t xml:space="preserve"> extra credit assignments, including the parameters of such work and </w:t>
      </w:r>
      <w:r w:rsidRPr="00B006DB">
        <w:rPr>
          <w:rFonts w:ascii="Aptos" w:hAnsi="Aptos" w:cs="Times New Roman"/>
          <w:sz w:val="24"/>
          <w:szCs w:val="24"/>
        </w:rPr>
        <w:t>their</w:t>
      </w:r>
      <w:r w:rsidR="00A21436" w:rsidRPr="00B006DB">
        <w:rPr>
          <w:rFonts w:ascii="Aptos" w:hAnsi="Aptos" w:cs="Times New Roman"/>
          <w:sz w:val="24"/>
          <w:szCs w:val="24"/>
        </w:rPr>
        <w:t xml:space="preserve"> purpose.</w:t>
      </w:r>
    </w:p>
    <w:p w14:paraId="1B025816" w14:textId="77777777" w:rsidR="0022621E" w:rsidRPr="00B006DB" w:rsidRDefault="00A21436" w:rsidP="00063989">
      <w:pPr>
        <w:pStyle w:val="Heading2"/>
        <w:rPr>
          <w:rStyle w:val="Heading2Char"/>
          <w:rFonts w:ascii="Aptos" w:hAnsi="Aptos"/>
        </w:rPr>
      </w:pPr>
      <w:r w:rsidRPr="00B006DB">
        <w:rPr>
          <w:rStyle w:val="Heading2Char"/>
          <w:rFonts w:ascii="Aptos" w:hAnsi="Aptos"/>
        </w:rPr>
        <w:t>Course Calend</w:t>
      </w:r>
      <w:r w:rsidR="00473848" w:rsidRPr="00B006DB">
        <w:rPr>
          <w:rStyle w:val="Heading2Char"/>
          <w:rFonts w:ascii="Aptos" w:hAnsi="Aptos"/>
        </w:rPr>
        <w:t>ar</w:t>
      </w:r>
    </w:p>
    <w:p w14:paraId="6681F9F1" w14:textId="38A3C8A8" w:rsidR="00AA2133" w:rsidRPr="00B006DB" w:rsidRDefault="00473848" w:rsidP="75CDDB2A">
      <w:pPr>
        <w:spacing w:after="240" w:line="276" w:lineRule="auto"/>
        <w:rPr>
          <w:rFonts w:ascii="Aptos" w:hAnsi="Aptos" w:cs="Times New Roman"/>
          <w:sz w:val="24"/>
          <w:szCs w:val="24"/>
        </w:rPr>
      </w:pPr>
      <w:r w:rsidRPr="00B006DB">
        <w:rPr>
          <w:rFonts w:ascii="Aptos" w:hAnsi="Aptos" w:cs="Times New Roman"/>
          <w:sz w:val="24"/>
          <w:szCs w:val="24"/>
        </w:rPr>
        <w:t>Provide a clear list of assignments and work to be done during this course, complete w</w:t>
      </w:r>
      <w:r w:rsidR="007E259C" w:rsidRPr="00B006DB">
        <w:rPr>
          <w:rFonts w:ascii="Aptos" w:hAnsi="Aptos" w:cs="Times New Roman"/>
          <w:sz w:val="24"/>
          <w:szCs w:val="24"/>
        </w:rPr>
        <w:t>ith dates and noted deadlines. Separate your</w:t>
      </w:r>
      <w:r w:rsidR="00131800" w:rsidRPr="00B006DB">
        <w:rPr>
          <w:rFonts w:ascii="Aptos" w:hAnsi="Aptos" w:cs="Times New Roman"/>
          <w:sz w:val="24"/>
          <w:szCs w:val="24"/>
        </w:rPr>
        <w:t xml:space="preserve"> course by units or by weeks of the semester. </w:t>
      </w:r>
      <w:r w:rsidR="0051621B" w:rsidRPr="00B006DB">
        <w:rPr>
          <w:rFonts w:ascii="Aptos" w:hAnsi="Aptos" w:cs="Times New Roman"/>
          <w:sz w:val="24"/>
          <w:szCs w:val="24"/>
        </w:rPr>
        <w:t>If</w:t>
      </w:r>
      <w:r w:rsidR="00131800" w:rsidRPr="00B006DB">
        <w:rPr>
          <w:rFonts w:ascii="Aptos" w:hAnsi="Aptos" w:cs="Times New Roman"/>
          <w:sz w:val="24"/>
          <w:szCs w:val="24"/>
        </w:rPr>
        <w:t xml:space="preserve"> use a table for this information</w:t>
      </w:r>
      <w:r w:rsidR="00410B96" w:rsidRPr="00B006DB">
        <w:rPr>
          <w:rFonts w:ascii="Aptos" w:hAnsi="Aptos" w:cs="Times New Roman"/>
          <w:sz w:val="24"/>
          <w:szCs w:val="24"/>
        </w:rPr>
        <w:t xml:space="preserve"> format the table </w:t>
      </w:r>
      <w:hyperlink r:id="rId16" w:history="1">
        <w:r w:rsidR="00410B96" w:rsidRPr="00B006DB">
          <w:rPr>
            <w:rStyle w:val="Hyperlink"/>
            <w:rFonts w:ascii="Aptos" w:hAnsi="Aptos" w:cs="Times New Roman"/>
            <w:sz w:val="24"/>
            <w:szCs w:val="24"/>
          </w:rPr>
          <w:t>in an accessible way</w:t>
        </w:r>
      </w:hyperlink>
      <w:r w:rsidR="00410B96" w:rsidRPr="00B006DB">
        <w:rPr>
          <w:rFonts w:ascii="Aptos" w:hAnsi="Aptos" w:cs="Times New Roman"/>
          <w:sz w:val="24"/>
          <w:szCs w:val="24"/>
        </w:rPr>
        <w:t>.</w:t>
      </w:r>
    </w:p>
    <w:p w14:paraId="141FDE01" w14:textId="3B781949" w:rsidR="005F5DAA" w:rsidRPr="00B006DB" w:rsidRDefault="0002042A" w:rsidP="75CDDB2A">
      <w:pPr>
        <w:spacing w:after="240" w:line="276" w:lineRule="auto"/>
        <w:rPr>
          <w:rFonts w:ascii="Aptos" w:hAnsi="Aptos" w:cs="Times New Roman"/>
          <w:i/>
          <w:iCs/>
          <w:sz w:val="24"/>
          <w:szCs w:val="24"/>
        </w:rPr>
      </w:pPr>
      <w:r w:rsidRPr="00B006DB">
        <w:rPr>
          <w:rFonts w:ascii="Aptos" w:hAnsi="Aptos" w:cs="Times New Roman"/>
          <w:i/>
          <w:iCs/>
          <w:sz w:val="24"/>
          <w:szCs w:val="24"/>
        </w:rPr>
        <w:t>[</w:t>
      </w:r>
      <w:r w:rsidR="00F54A9A" w:rsidRPr="00B006DB">
        <w:rPr>
          <w:rFonts w:ascii="Aptos" w:hAnsi="Aptos" w:cs="Times New Roman"/>
          <w:i/>
          <w:iCs/>
          <w:sz w:val="24"/>
          <w:szCs w:val="24"/>
        </w:rPr>
        <w:t>When changes in the schedule occur, discuss these as a class, and make a revised version of the course calendar</w:t>
      </w:r>
      <w:r w:rsidR="005A57FE" w:rsidRPr="00B006DB">
        <w:rPr>
          <w:rFonts w:ascii="Aptos" w:hAnsi="Aptos" w:cs="Times New Roman"/>
          <w:i/>
          <w:iCs/>
          <w:sz w:val="24"/>
          <w:szCs w:val="24"/>
        </w:rPr>
        <w:t xml:space="preserve"> available both digitally and as a hard copy to ensure that all students are using the most up-to-date version.</w:t>
      </w:r>
      <w:r w:rsidRPr="00B006DB">
        <w:rPr>
          <w:rFonts w:ascii="Aptos" w:hAnsi="Aptos" w:cs="Times New Roman"/>
          <w:i/>
          <w:iCs/>
          <w:sz w:val="24"/>
          <w:szCs w:val="24"/>
        </w:rPr>
        <w:t>]</w:t>
      </w:r>
    </w:p>
    <w:p w14:paraId="0E50BB69" w14:textId="38423CC3" w:rsidR="00300123" w:rsidRPr="00B006DB" w:rsidRDefault="005B373B" w:rsidP="75CDDB2A">
      <w:pPr>
        <w:pStyle w:val="Heading1"/>
        <w:spacing w:before="0" w:after="240" w:line="276" w:lineRule="auto"/>
        <w:rPr>
          <w:rFonts w:ascii="Aptos" w:hAnsi="Aptos"/>
        </w:rPr>
      </w:pPr>
      <w:r w:rsidRPr="00B006DB">
        <w:rPr>
          <w:rFonts w:ascii="Aptos" w:hAnsi="Aptos"/>
        </w:rPr>
        <w:lastRenderedPageBreak/>
        <w:t>U</w:t>
      </w:r>
      <w:r w:rsidR="0022621E" w:rsidRPr="00B006DB">
        <w:rPr>
          <w:rFonts w:ascii="Aptos" w:hAnsi="Aptos"/>
        </w:rPr>
        <w:t>NIVERSITY RECOMMENDED STATEMENTS</w:t>
      </w:r>
    </w:p>
    <w:p w14:paraId="4702EA54" w14:textId="6DE434D2" w:rsidR="005B373B" w:rsidRPr="00B006DB" w:rsidRDefault="0045145A" w:rsidP="75CDDB2A">
      <w:pPr>
        <w:spacing w:after="240" w:line="276" w:lineRule="auto"/>
        <w:rPr>
          <w:rFonts w:ascii="Aptos" w:hAnsi="Aptos" w:cs="Times New Roman"/>
          <w:sz w:val="24"/>
          <w:szCs w:val="24"/>
        </w:rPr>
      </w:pPr>
      <w:r w:rsidRPr="00B006DB">
        <w:rPr>
          <w:rFonts w:ascii="Aptos" w:hAnsi="Aptos" w:cs="Times New Roman"/>
          <w:sz w:val="24"/>
          <w:szCs w:val="24"/>
          <w:highlight w:val="yellow"/>
        </w:rPr>
        <w:t xml:space="preserve">***The policies below should be reviewed each </w:t>
      </w:r>
      <w:r w:rsidR="003A4284" w:rsidRPr="00B006DB">
        <w:rPr>
          <w:rFonts w:ascii="Aptos" w:hAnsi="Aptos" w:cs="Times New Roman"/>
          <w:sz w:val="24"/>
          <w:szCs w:val="24"/>
          <w:highlight w:val="yellow"/>
        </w:rPr>
        <w:t xml:space="preserve">year </w:t>
      </w:r>
      <w:r w:rsidRPr="00B006DB">
        <w:rPr>
          <w:rFonts w:ascii="Aptos" w:hAnsi="Aptos" w:cs="Times New Roman"/>
          <w:sz w:val="24"/>
          <w:szCs w:val="24"/>
          <w:highlight w:val="yellow"/>
        </w:rPr>
        <w:t>prior to sharing your syllabus to ensure that the most recent version of the policy is included.</w:t>
      </w:r>
      <w:r w:rsidR="000907C0" w:rsidRPr="00B006DB">
        <w:rPr>
          <w:rFonts w:ascii="Aptos" w:hAnsi="Aptos" w:cs="Times New Roman"/>
          <w:sz w:val="24"/>
          <w:szCs w:val="24"/>
          <w:highlight w:val="yellow"/>
        </w:rPr>
        <w:t xml:space="preserve"> </w:t>
      </w:r>
      <w:r w:rsidRPr="00B006DB">
        <w:rPr>
          <w:rFonts w:ascii="Aptos" w:hAnsi="Aptos" w:cs="Times New Roman"/>
          <w:sz w:val="24"/>
          <w:szCs w:val="24"/>
          <w:highlight w:val="yellow"/>
        </w:rPr>
        <w:t>***</w:t>
      </w:r>
    </w:p>
    <w:p w14:paraId="07CF599E" w14:textId="77777777" w:rsidR="0022621E" w:rsidRPr="00B006DB" w:rsidRDefault="00872817" w:rsidP="75CDDB2A">
      <w:pPr>
        <w:pStyle w:val="Heading2"/>
        <w:spacing w:line="276" w:lineRule="auto"/>
        <w:rPr>
          <w:rStyle w:val="Heading2Char"/>
          <w:rFonts w:ascii="Aptos" w:hAnsi="Aptos"/>
        </w:rPr>
      </w:pPr>
      <w:r w:rsidRPr="00B006DB">
        <w:rPr>
          <w:rStyle w:val="Heading2Char"/>
          <w:rFonts w:ascii="Aptos" w:hAnsi="Aptos"/>
        </w:rPr>
        <w:t>Time Commitment</w:t>
      </w:r>
    </w:p>
    <w:p w14:paraId="03D53BEA" w14:textId="697D5268" w:rsidR="00872817" w:rsidRPr="00B006DB" w:rsidRDefault="00872817" w:rsidP="75CDDB2A">
      <w:pPr>
        <w:spacing w:after="240" w:line="276" w:lineRule="auto"/>
        <w:rPr>
          <w:rFonts w:ascii="Aptos" w:hAnsi="Aptos" w:cs="Times New Roman"/>
          <w:sz w:val="24"/>
          <w:szCs w:val="24"/>
        </w:rPr>
      </w:pPr>
      <w:r w:rsidRPr="00B006DB">
        <w:rPr>
          <w:rFonts w:ascii="Aptos" w:hAnsi="Aptos" w:cs="Times New Roman"/>
          <w:sz w:val="24"/>
          <w:szCs w:val="24"/>
        </w:rPr>
        <w:t>While the exact time commitment for the class will vary individually and over the course of the semester, I recommend that you budget approximately three out-of-class</w:t>
      </w:r>
      <w:r w:rsidR="00EC5C2B" w:rsidRPr="00B006DB">
        <w:rPr>
          <w:rFonts w:ascii="Aptos" w:hAnsi="Aptos" w:cs="Times New Roman"/>
          <w:sz w:val="24"/>
          <w:szCs w:val="24"/>
        </w:rPr>
        <w:t xml:space="preserve"> hours for every class hour to complete </w:t>
      </w:r>
      <w:r w:rsidR="002B240B" w:rsidRPr="00B006DB">
        <w:rPr>
          <w:rFonts w:ascii="Aptos" w:hAnsi="Aptos" w:cs="Times New Roman"/>
          <w:sz w:val="24"/>
          <w:szCs w:val="24"/>
        </w:rPr>
        <w:t xml:space="preserve">the </w:t>
      </w:r>
      <w:r w:rsidR="00EC5C2B" w:rsidRPr="00B006DB">
        <w:rPr>
          <w:rFonts w:ascii="Aptos" w:hAnsi="Aptos" w:cs="Times New Roman"/>
          <w:sz w:val="24"/>
          <w:szCs w:val="24"/>
        </w:rPr>
        <w:t xml:space="preserve">reading, assignments, homework, and project. I have </w:t>
      </w:r>
      <w:r w:rsidR="00E253EF" w:rsidRPr="00B006DB">
        <w:rPr>
          <w:rFonts w:ascii="Aptos" w:hAnsi="Aptos" w:cs="Times New Roman"/>
          <w:sz w:val="24"/>
          <w:szCs w:val="24"/>
        </w:rPr>
        <w:t>designed the class so that it should be feasible to satisfactorily complete the requirements with approximately twelve hours per week of time commitment. If you are spending more time tha</w:t>
      </w:r>
      <w:r w:rsidR="002B240B" w:rsidRPr="00B006DB">
        <w:rPr>
          <w:rFonts w:ascii="Aptos" w:hAnsi="Aptos" w:cs="Times New Roman"/>
          <w:sz w:val="24"/>
          <w:szCs w:val="24"/>
        </w:rPr>
        <w:t>n</w:t>
      </w:r>
      <w:r w:rsidR="00E253EF" w:rsidRPr="00B006DB">
        <w:rPr>
          <w:rFonts w:ascii="Aptos" w:hAnsi="Aptos" w:cs="Times New Roman"/>
          <w:sz w:val="24"/>
          <w:szCs w:val="24"/>
        </w:rPr>
        <w:t xml:space="preserve"> this on a regular </w:t>
      </w:r>
      <w:r w:rsidR="00D627AE" w:rsidRPr="00B006DB">
        <w:rPr>
          <w:rFonts w:ascii="Aptos" w:hAnsi="Aptos" w:cs="Times New Roman"/>
          <w:sz w:val="24"/>
          <w:szCs w:val="24"/>
        </w:rPr>
        <w:t>basis,</w:t>
      </w:r>
      <w:r w:rsidR="00E253EF" w:rsidRPr="00B006DB">
        <w:rPr>
          <w:rFonts w:ascii="Aptos" w:hAnsi="Aptos" w:cs="Times New Roman"/>
          <w:sz w:val="24"/>
          <w:szCs w:val="24"/>
        </w:rPr>
        <w:t xml:space="preserve"> I encourage </w:t>
      </w:r>
      <w:r w:rsidR="003A1684" w:rsidRPr="00B006DB">
        <w:rPr>
          <w:rFonts w:ascii="Aptos" w:hAnsi="Aptos" w:cs="Times New Roman"/>
          <w:sz w:val="24"/>
          <w:szCs w:val="24"/>
        </w:rPr>
        <w:t>you</w:t>
      </w:r>
      <w:r w:rsidR="00E253EF" w:rsidRPr="00B006DB">
        <w:rPr>
          <w:rFonts w:ascii="Aptos" w:hAnsi="Aptos" w:cs="Times New Roman"/>
          <w:sz w:val="24"/>
          <w:szCs w:val="24"/>
        </w:rPr>
        <w:t xml:space="preserve"> to </w:t>
      </w:r>
      <w:r w:rsidR="003A1684" w:rsidRPr="00B006DB">
        <w:rPr>
          <w:rFonts w:ascii="Aptos" w:hAnsi="Aptos" w:cs="Times New Roman"/>
          <w:sz w:val="24"/>
          <w:szCs w:val="24"/>
        </w:rPr>
        <w:t>check</w:t>
      </w:r>
      <w:r w:rsidR="00E253EF" w:rsidRPr="00B006DB">
        <w:rPr>
          <w:rFonts w:ascii="Aptos" w:hAnsi="Aptos" w:cs="Times New Roman"/>
          <w:sz w:val="24"/>
          <w:szCs w:val="24"/>
        </w:rPr>
        <w:t xml:space="preserve"> in with me.</w:t>
      </w:r>
    </w:p>
    <w:p w14:paraId="54945A49" w14:textId="77777777" w:rsidR="0022621E" w:rsidRPr="00B006DB" w:rsidRDefault="003A1684" w:rsidP="75CDDB2A">
      <w:pPr>
        <w:pStyle w:val="Heading2"/>
        <w:spacing w:line="276" w:lineRule="auto"/>
        <w:rPr>
          <w:rStyle w:val="Heading2Char"/>
          <w:rFonts w:ascii="Aptos" w:hAnsi="Aptos"/>
        </w:rPr>
      </w:pPr>
      <w:r w:rsidRPr="00B006DB">
        <w:rPr>
          <w:rStyle w:val="Heading2Char"/>
          <w:rFonts w:ascii="Aptos" w:hAnsi="Aptos"/>
        </w:rPr>
        <w:t>Accommodation Statement</w:t>
      </w:r>
    </w:p>
    <w:p w14:paraId="2DEDFB8B" w14:textId="7D26CD06" w:rsidR="009E0119" w:rsidRPr="00B006DB" w:rsidRDefault="003A1684" w:rsidP="75CDDB2A">
      <w:pPr>
        <w:spacing w:after="240" w:line="276" w:lineRule="auto"/>
        <w:rPr>
          <w:rFonts w:ascii="Aptos" w:hAnsi="Aptos" w:cs="Times New Roman"/>
          <w:sz w:val="24"/>
          <w:szCs w:val="24"/>
        </w:rPr>
      </w:pPr>
      <w:r w:rsidRPr="00B006DB">
        <w:rPr>
          <w:rFonts w:ascii="Aptos" w:hAnsi="Aptos" w:cs="Times New Roman"/>
          <w:sz w:val="24"/>
          <w:szCs w:val="24"/>
        </w:rPr>
        <w:t xml:space="preserve">Wesleyan University is committed to ensuring that all qualified students with disabilities are afforded an equal opportunity to participate in, and benefit from, its programs </w:t>
      </w:r>
      <w:proofErr w:type="spellStart"/>
      <w:proofErr w:type="gramStart"/>
      <w:r w:rsidRPr="00B006DB">
        <w:rPr>
          <w:rFonts w:ascii="Aptos" w:hAnsi="Aptos" w:cs="Times New Roman"/>
          <w:sz w:val="24"/>
          <w:szCs w:val="24"/>
        </w:rPr>
        <w:t>ad</w:t>
      </w:r>
      <w:proofErr w:type="spellEnd"/>
      <w:proofErr w:type="gramEnd"/>
      <w:r w:rsidRPr="00B006DB">
        <w:rPr>
          <w:rFonts w:ascii="Aptos" w:hAnsi="Aptos" w:cs="Times New Roman"/>
          <w:sz w:val="24"/>
          <w:szCs w:val="24"/>
        </w:rPr>
        <w:t xml:space="preserve"> services. Since </w:t>
      </w:r>
      <w:proofErr w:type="gramStart"/>
      <w:r w:rsidRPr="00B006DB">
        <w:rPr>
          <w:rFonts w:ascii="Aptos" w:hAnsi="Aptos" w:cs="Times New Roman"/>
          <w:sz w:val="24"/>
          <w:szCs w:val="24"/>
        </w:rPr>
        <w:t>accommodations</w:t>
      </w:r>
      <w:proofErr w:type="gramEnd"/>
      <w:r w:rsidRPr="00B006DB">
        <w:rPr>
          <w:rFonts w:ascii="Aptos" w:hAnsi="Aptos" w:cs="Times New Roman"/>
          <w:sz w:val="24"/>
          <w:szCs w:val="24"/>
        </w:rPr>
        <w:t xml:space="preserve"> may require early planning and general</w:t>
      </w:r>
      <w:r w:rsidR="009E0119" w:rsidRPr="00B006DB">
        <w:rPr>
          <w:rFonts w:ascii="Aptos" w:hAnsi="Aptos" w:cs="Times New Roman"/>
          <w:sz w:val="24"/>
          <w:szCs w:val="24"/>
        </w:rPr>
        <w:t>ly are not provided retroactively, please contact Accessibility Services as soon as possible.</w:t>
      </w:r>
      <w:r w:rsidR="0022621E" w:rsidRPr="00B006DB">
        <w:rPr>
          <w:rFonts w:ascii="Aptos" w:hAnsi="Aptos" w:cs="Times New Roman"/>
          <w:sz w:val="24"/>
          <w:szCs w:val="24"/>
        </w:rPr>
        <w:t xml:space="preserve"> </w:t>
      </w:r>
      <w:r w:rsidR="009E0119" w:rsidRPr="00B006DB">
        <w:rPr>
          <w:rFonts w:ascii="Aptos" w:hAnsi="Aptos" w:cs="Times New Roman"/>
          <w:sz w:val="24"/>
          <w:szCs w:val="24"/>
        </w:rPr>
        <w:t xml:space="preserve">If you have a disability, or think </w:t>
      </w:r>
      <w:r w:rsidR="00E33226" w:rsidRPr="00B006DB">
        <w:rPr>
          <w:rFonts w:ascii="Aptos" w:hAnsi="Aptos" w:cs="Times New Roman"/>
          <w:sz w:val="24"/>
          <w:szCs w:val="24"/>
        </w:rPr>
        <w:t xml:space="preserve">that you might have a disability, please contact </w:t>
      </w:r>
      <w:hyperlink r:id="rId17">
        <w:r w:rsidR="00E33226" w:rsidRPr="00B006DB">
          <w:rPr>
            <w:rStyle w:val="Hyperlink"/>
            <w:rFonts w:ascii="Aptos" w:hAnsi="Aptos" w:cs="Times New Roman"/>
            <w:sz w:val="24"/>
            <w:szCs w:val="24"/>
          </w:rPr>
          <w:t>Accessibility Services</w:t>
        </w:r>
      </w:hyperlink>
      <w:r w:rsidR="00E33226" w:rsidRPr="00B006DB">
        <w:rPr>
          <w:rFonts w:ascii="Aptos" w:hAnsi="Aptos" w:cs="Times New Roman"/>
          <w:sz w:val="24"/>
          <w:szCs w:val="24"/>
        </w:rPr>
        <w:t xml:space="preserve"> in order to arrange an appointment to discuss </w:t>
      </w:r>
      <w:r w:rsidR="00870B02" w:rsidRPr="00B006DB">
        <w:rPr>
          <w:rFonts w:ascii="Aptos" w:hAnsi="Aptos" w:cs="Times New Roman"/>
          <w:sz w:val="24"/>
          <w:szCs w:val="24"/>
        </w:rPr>
        <w:t>your</w:t>
      </w:r>
      <w:r w:rsidR="00E33226" w:rsidRPr="00B006DB">
        <w:rPr>
          <w:rFonts w:ascii="Aptos" w:hAnsi="Aptos" w:cs="Times New Roman"/>
          <w:sz w:val="24"/>
          <w:szCs w:val="24"/>
        </w:rPr>
        <w:t xml:space="preserve"> needs and the process for requesting accommodations. </w:t>
      </w:r>
      <w:r w:rsidR="00870B02" w:rsidRPr="00B006DB">
        <w:rPr>
          <w:rFonts w:ascii="Aptos" w:hAnsi="Aptos" w:cs="Times New Roman"/>
          <w:sz w:val="24"/>
          <w:szCs w:val="24"/>
        </w:rPr>
        <w:t>Accessibility</w:t>
      </w:r>
      <w:r w:rsidR="00E33226" w:rsidRPr="00B006DB">
        <w:rPr>
          <w:rFonts w:ascii="Aptos" w:hAnsi="Aptos" w:cs="Times New Roman"/>
          <w:sz w:val="24"/>
          <w:szCs w:val="24"/>
        </w:rPr>
        <w:t xml:space="preserve"> Services </w:t>
      </w:r>
      <w:proofErr w:type="gramStart"/>
      <w:r w:rsidR="00E33226" w:rsidRPr="00B006DB">
        <w:rPr>
          <w:rFonts w:ascii="Aptos" w:hAnsi="Aptos" w:cs="Times New Roman"/>
          <w:sz w:val="24"/>
          <w:szCs w:val="24"/>
        </w:rPr>
        <w:t>is located in</w:t>
      </w:r>
      <w:proofErr w:type="gramEnd"/>
      <w:r w:rsidR="00E33226" w:rsidRPr="00B006DB">
        <w:rPr>
          <w:rFonts w:ascii="Aptos" w:hAnsi="Aptos" w:cs="Times New Roman"/>
          <w:sz w:val="24"/>
          <w:szCs w:val="24"/>
        </w:rPr>
        <w:t xml:space="preserve"> North College, rooms 021/022, or can be reached by email (</w:t>
      </w:r>
      <w:hyperlink r:id="rId18">
        <w:r w:rsidR="00E33226" w:rsidRPr="00B006DB">
          <w:rPr>
            <w:rStyle w:val="Hyperlink"/>
            <w:rFonts w:ascii="Aptos" w:hAnsi="Aptos" w:cs="Times New Roman"/>
            <w:sz w:val="24"/>
            <w:szCs w:val="24"/>
          </w:rPr>
          <w:t>accessibility@wesleyan.edu</w:t>
        </w:r>
      </w:hyperlink>
      <w:r w:rsidR="00E33226" w:rsidRPr="00B006DB">
        <w:rPr>
          <w:rFonts w:ascii="Aptos" w:hAnsi="Aptos" w:cs="Times New Roman"/>
          <w:sz w:val="24"/>
          <w:szCs w:val="24"/>
        </w:rPr>
        <w:t>) or phone (860-685-5581).</w:t>
      </w:r>
    </w:p>
    <w:p w14:paraId="2B5EC49E" w14:textId="77777777" w:rsidR="0022621E" w:rsidRPr="00B006DB" w:rsidRDefault="00D20FE7" w:rsidP="75CDDB2A">
      <w:pPr>
        <w:pStyle w:val="Heading2"/>
        <w:spacing w:line="276" w:lineRule="auto"/>
        <w:rPr>
          <w:rFonts w:ascii="Aptos" w:hAnsi="Aptos" w:cs="Times New Roman"/>
          <w:sz w:val="24"/>
          <w:szCs w:val="24"/>
        </w:rPr>
      </w:pPr>
      <w:r w:rsidRPr="00B006DB">
        <w:rPr>
          <w:rStyle w:val="Heading2Char"/>
          <w:rFonts w:ascii="Aptos" w:hAnsi="Aptos"/>
        </w:rPr>
        <w:t>Religious/Spiritual Observance Resources</w:t>
      </w:r>
    </w:p>
    <w:p w14:paraId="6844C7E0" w14:textId="3B776AD5" w:rsidR="00675BD9" w:rsidRPr="00B006DB" w:rsidRDefault="00D20FE7" w:rsidP="75CDDB2A">
      <w:pPr>
        <w:spacing w:after="240" w:line="276" w:lineRule="auto"/>
        <w:rPr>
          <w:rFonts w:ascii="Aptos" w:hAnsi="Aptos" w:cs="Times New Roman"/>
          <w:sz w:val="24"/>
          <w:szCs w:val="24"/>
        </w:rPr>
      </w:pPr>
      <w:r w:rsidRPr="00B006DB">
        <w:rPr>
          <w:rFonts w:ascii="Aptos" w:hAnsi="Aptos" w:cs="Times New Roman"/>
          <w:sz w:val="24"/>
          <w:szCs w:val="24"/>
        </w:rPr>
        <w:t>If you anticipate that your religious/spiritual ob</w:t>
      </w:r>
      <w:r w:rsidR="004F7EF5" w:rsidRPr="00B006DB">
        <w:rPr>
          <w:rFonts w:ascii="Aptos" w:hAnsi="Aptos" w:cs="Times New Roman"/>
          <w:sz w:val="24"/>
          <w:szCs w:val="24"/>
        </w:rPr>
        <w:t>servance may conflict with academic obligation</w:t>
      </w:r>
      <w:r w:rsidR="00353829" w:rsidRPr="00B006DB">
        <w:rPr>
          <w:rFonts w:ascii="Aptos" w:hAnsi="Aptos" w:cs="Times New Roman"/>
          <w:sz w:val="24"/>
          <w:szCs w:val="24"/>
        </w:rPr>
        <w:t>s</w:t>
      </w:r>
      <w:r w:rsidR="004F7EF5" w:rsidRPr="00B006DB">
        <w:rPr>
          <w:rFonts w:ascii="Aptos" w:hAnsi="Aptos" w:cs="Times New Roman"/>
          <w:sz w:val="24"/>
          <w:szCs w:val="24"/>
        </w:rPr>
        <w:t xml:space="preserve"> </w:t>
      </w:r>
      <w:r w:rsidR="000356B3" w:rsidRPr="00B006DB">
        <w:rPr>
          <w:rFonts w:ascii="Aptos" w:hAnsi="Aptos" w:cs="Times New Roman"/>
          <w:sz w:val="24"/>
          <w:szCs w:val="24"/>
        </w:rPr>
        <w:t>such</w:t>
      </w:r>
      <w:r w:rsidR="004F7EF5" w:rsidRPr="00B006DB">
        <w:rPr>
          <w:rFonts w:ascii="Aptos" w:hAnsi="Aptos" w:cs="Times New Roman"/>
          <w:sz w:val="24"/>
          <w:szCs w:val="24"/>
        </w:rPr>
        <w:t xml:space="preserve"> as attending class, taking examinations, or submitting assignments, you c</w:t>
      </w:r>
      <w:r w:rsidR="000356B3" w:rsidRPr="00B006DB">
        <w:rPr>
          <w:rFonts w:ascii="Aptos" w:hAnsi="Aptos" w:cs="Times New Roman"/>
          <w:sz w:val="24"/>
          <w:szCs w:val="24"/>
        </w:rPr>
        <w:t xml:space="preserve">an work directly with your professor to make </w:t>
      </w:r>
      <w:r w:rsidR="000E41AF" w:rsidRPr="00B006DB">
        <w:rPr>
          <w:rFonts w:ascii="Aptos" w:hAnsi="Aptos" w:cs="Times New Roman"/>
          <w:sz w:val="24"/>
          <w:szCs w:val="24"/>
        </w:rPr>
        <w:t>reasonable</w:t>
      </w:r>
      <w:r w:rsidR="000356B3" w:rsidRPr="00B006DB">
        <w:rPr>
          <w:rFonts w:ascii="Aptos" w:hAnsi="Aptos" w:cs="Times New Roman"/>
          <w:sz w:val="24"/>
          <w:szCs w:val="24"/>
        </w:rPr>
        <w:t xml:space="preserve"> arrangements. Should you require additional support or guidance, please feel free to reach out to R</w:t>
      </w:r>
      <w:r w:rsidR="00265EBA" w:rsidRPr="00B006DB">
        <w:rPr>
          <w:rFonts w:ascii="Aptos" w:hAnsi="Aptos" w:cs="Times New Roman"/>
          <w:sz w:val="24"/>
          <w:szCs w:val="24"/>
        </w:rPr>
        <w:t xml:space="preserve">abbi David Teva, </w:t>
      </w:r>
      <w:r w:rsidR="004404BE" w:rsidRPr="00B006DB">
        <w:rPr>
          <w:rFonts w:ascii="Aptos" w:hAnsi="Aptos" w:cs="Times New Roman"/>
          <w:sz w:val="24"/>
          <w:szCs w:val="24"/>
        </w:rPr>
        <w:t>Director</w:t>
      </w:r>
      <w:r w:rsidR="00265EBA" w:rsidRPr="00B006DB">
        <w:rPr>
          <w:rFonts w:ascii="Aptos" w:hAnsi="Aptos" w:cs="Times New Roman"/>
          <w:sz w:val="24"/>
          <w:szCs w:val="24"/>
        </w:rPr>
        <w:t xml:space="preserve"> of the Office of Religious and Spiritual Life</w:t>
      </w:r>
      <w:r w:rsidR="00B158FA" w:rsidRPr="00B006DB">
        <w:rPr>
          <w:rFonts w:ascii="Aptos" w:hAnsi="Aptos" w:cs="Times New Roman"/>
          <w:sz w:val="24"/>
          <w:szCs w:val="24"/>
        </w:rPr>
        <w:t xml:space="preserve"> (</w:t>
      </w:r>
      <w:hyperlink r:id="rId19">
        <w:r w:rsidR="00B158FA" w:rsidRPr="00B006DB">
          <w:rPr>
            <w:rStyle w:val="Hyperlink"/>
            <w:rFonts w:ascii="Aptos" w:hAnsi="Aptos" w:cs="Times New Roman"/>
            <w:sz w:val="24"/>
            <w:szCs w:val="24"/>
          </w:rPr>
          <w:t>dleipziger@wesleyan.edu</w:t>
        </w:r>
      </w:hyperlink>
      <w:r w:rsidR="00B158FA" w:rsidRPr="00B006DB">
        <w:rPr>
          <w:rFonts w:ascii="Aptos" w:hAnsi="Aptos" w:cs="Times New Roman"/>
          <w:sz w:val="24"/>
          <w:szCs w:val="24"/>
        </w:rPr>
        <w:t>)</w:t>
      </w:r>
      <w:r w:rsidR="00265EBA" w:rsidRPr="00B006DB">
        <w:rPr>
          <w:rFonts w:ascii="Aptos" w:hAnsi="Aptos" w:cs="Times New Roman"/>
          <w:sz w:val="24"/>
          <w:szCs w:val="24"/>
        </w:rPr>
        <w:t xml:space="preserve"> or any of the chaplains in the </w:t>
      </w:r>
      <w:hyperlink r:id="rId20">
        <w:r w:rsidR="00265EBA" w:rsidRPr="00B006DB">
          <w:rPr>
            <w:rStyle w:val="Hyperlink"/>
            <w:rFonts w:ascii="Aptos" w:hAnsi="Aptos" w:cs="Times New Roman"/>
            <w:sz w:val="24"/>
            <w:szCs w:val="24"/>
          </w:rPr>
          <w:t>Office of Religious and Spiritual Life</w:t>
        </w:r>
      </w:hyperlink>
      <w:r w:rsidR="00265EBA" w:rsidRPr="00B006DB">
        <w:rPr>
          <w:rFonts w:ascii="Aptos" w:hAnsi="Aptos" w:cs="Times New Roman"/>
          <w:sz w:val="24"/>
          <w:szCs w:val="24"/>
        </w:rPr>
        <w:t>.</w:t>
      </w:r>
      <w:r w:rsidR="00B158FA" w:rsidRPr="00B006DB">
        <w:rPr>
          <w:rFonts w:ascii="Aptos" w:hAnsi="Aptos" w:cs="Times New Roman"/>
          <w:sz w:val="24"/>
          <w:szCs w:val="24"/>
        </w:rPr>
        <w:t xml:space="preserve"> </w:t>
      </w:r>
      <w:r w:rsidR="004E2910" w:rsidRPr="00B006DB">
        <w:rPr>
          <w:rFonts w:ascii="Aptos" w:hAnsi="Aptos" w:cs="Times New Roman"/>
          <w:sz w:val="24"/>
          <w:szCs w:val="24"/>
        </w:rPr>
        <w:t xml:space="preserve">For a list of religious holidays celebrated by members of the Wesleyan community, go to </w:t>
      </w:r>
      <w:hyperlink r:id="rId21">
        <w:r w:rsidR="004E2910" w:rsidRPr="00B006DB">
          <w:rPr>
            <w:rStyle w:val="Hyperlink"/>
            <w:rFonts w:ascii="Aptos" w:hAnsi="Aptos" w:cs="Times New Roman"/>
            <w:sz w:val="24"/>
            <w:szCs w:val="24"/>
          </w:rPr>
          <w:t>Wesleyan’s Multifaith calendar</w:t>
        </w:r>
      </w:hyperlink>
      <w:r w:rsidR="00B158FA" w:rsidRPr="00B006DB">
        <w:rPr>
          <w:rFonts w:ascii="Aptos" w:hAnsi="Aptos" w:cs="Times New Roman"/>
          <w:sz w:val="24"/>
          <w:szCs w:val="24"/>
        </w:rPr>
        <w:t>.</w:t>
      </w:r>
    </w:p>
    <w:p w14:paraId="389D314C" w14:textId="77777777" w:rsidR="0022621E" w:rsidRPr="00B006DB" w:rsidRDefault="002B4641" w:rsidP="75CDDB2A">
      <w:pPr>
        <w:pStyle w:val="Heading2"/>
        <w:spacing w:line="276" w:lineRule="auto"/>
        <w:rPr>
          <w:rStyle w:val="Heading2Char"/>
          <w:rFonts w:ascii="Aptos" w:hAnsi="Aptos"/>
        </w:rPr>
      </w:pPr>
      <w:r w:rsidRPr="00B006DB">
        <w:rPr>
          <w:rStyle w:val="Heading2Char"/>
          <w:rFonts w:ascii="Aptos" w:hAnsi="Aptos"/>
        </w:rPr>
        <w:t>Title IX Resources</w:t>
      </w:r>
    </w:p>
    <w:p w14:paraId="3E8E6816" w14:textId="22D74C77" w:rsidR="002B4641" w:rsidRPr="00B006DB" w:rsidRDefault="002B4641" w:rsidP="75CDDB2A">
      <w:pPr>
        <w:spacing w:after="240" w:line="276" w:lineRule="auto"/>
        <w:rPr>
          <w:rFonts w:ascii="Aptos" w:hAnsi="Aptos" w:cstheme="majorBidi"/>
          <w:color w:val="000000" w:themeColor="text1"/>
          <w:sz w:val="24"/>
          <w:szCs w:val="24"/>
        </w:rPr>
      </w:pPr>
      <w:r w:rsidRPr="00B006DB">
        <w:rPr>
          <w:rFonts w:ascii="Aptos" w:hAnsi="Aptos" w:cstheme="majorBidi"/>
          <w:color w:val="000000" w:themeColor="text1"/>
          <w:sz w:val="24"/>
          <w:szCs w:val="24"/>
        </w:rPr>
        <w:t>If</w:t>
      </w:r>
      <w:r w:rsidRPr="00B006DB">
        <w:rPr>
          <w:rStyle w:val="apple-converted-space"/>
          <w:rFonts w:ascii="Aptos" w:hAnsi="Aptos" w:cstheme="majorBidi"/>
          <w:color w:val="000000" w:themeColor="text1"/>
          <w:sz w:val="24"/>
          <w:szCs w:val="24"/>
        </w:rPr>
        <w:t> </w:t>
      </w:r>
      <w:r w:rsidRPr="00B006DB">
        <w:rPr>
          <w:rFonts w:ascii="Aptos" w:hAnsi="Aptos" w:cstheme="majorBidi"/>
          <w:color w:val="000000" w:themeColor="text1"/>
          <w:sz w:val="24"/>
          <w:szCs w:val="24"/>
        </w:rPr>
        <w:t>gender-based</w:t>
      </w:r>
      <w:r w:rsidRPr="00B006DB">
        <w:rPr>
          <w:rStyle w:val="apple-converted-space"/>
          <w:rFonts w:ascii="Aptos" w:hAnsi="Aptos" w:cstheme="majorBidi"/>
          <w:color w:val="000000" w:themeColor="text1"/>
          <w:sz w:val="24"/>
          <w:szCs w:val="24"/>
        </w:rPr>
        <w:t> </w:t>
      </w:r>
      <w:r w:rsidR="007D0292" w:rsidRPr="00B006DB">
        <w:rPr>
          <w:rStyle w:val="apple-converted-space"/>
          <w:rFonts w:ascii="Aptos" w:hAnsi="Aptos" w:cstheme="majorBidi"/>
          <w:color w:val="000000" w:themeColor="text1"/>
          <w:sz w:val="24"/>
          <w:szCs w:val="24"/>
        </w:rPr>
        <w:t>and/</w:t>
      </w:r>
      <w:r w:rsidR="00510F11" w:rsidRPr="00B006DB">
        <w:rPr>
          <w:rStyle w:val="apple-converted-space"/>
          <w:rFonts w:ascii="Aptos" w:hAnsi="Aptos" w:cstheme="majorBidi"/>
          <w:color w:val="000000" w:themeColor="text1"/>
          <w:sz w:val="24"/>
          <w:szCs w:val="24"/>
        </w:rPr>
        <w:t xml:space="preserve">or sexual violence related </w:t>
      </w:r>
      <w:r w:rsidRPr="00B006DB">
        <w:rPr>
          <w:rFonts w:ascii="Aptos" w:hAnsi="Aptos" w:cstheme="majorBidi"/>
          <w:color w:val="000000" w:themeColor="text1"/>
          <w:sz w:val="24"/>
          <w:szCs w:val="24"/>
        </w:rPr>
        <w:t>trauma inhibits your ability to fully participate in class, please contact Debbie Colucci,</w:t>
      </w:r>
      <w:r w:rsidRPr="00B006DB">
        <w:rPr>
          <w:rStyle w:val="apple-converted-space"/>
          <w:rFonts w:ascii="Aptos" w:hAnsi="Aptos" w:cstheme="majorBidi"/>
          <w:color w:val="000000" w:themeColor="text1"/>
          <w:sz w:val="24"/>
          <w:szCs w:val="24"/>
        </w:rPr>
        <w:t> </w:t>
      </w:r>
      <w:r w:rsidRPr="00B006DB">
        <w:rPr>
          <w:rFonts w:ascii="Aptos" w:hAnsi="Aptos" w:cstheme="majorBidi"/>
          <w:color w:val="000000" w:themeColor="text1"/>
          <w:sz w:val="24"/>
          <w:szCs w:val="24"/>
        </w:rPr>
        <w:t>Title IX Coordinator</w:t>
      </w:r>
      <w:r w:rsidR="00B158FA" w:rsidRPr="00B006DB">
        <w:rPr>
          <w:rFonts w:ascii="Aptos" w:hAnsi="Aptos" w:cstheme="majorBidi"/>
          <w:color w:val="000000" w:themeColor="text1"/>
          <w:sz w:val="24"/>
          <w:szCs w:val="24"/>
        </w:rPr>
        <w:t xml:space="preserve"> (</w:t>
      </w:r>
      <w:hyperlink r:id="rId22">
        <w:r w:rsidR="00B158FA" w:rsidRPr="00B006DB">
          <w:rPr>
            <w:rStyle w:val="Hyperlink"/>
            <w:rFonts w:ascii="Aptos" w:hAnsi="Aptos" w:cstheme="majorBidi"/>
            <w:sz w:val="24"/>
            <w:szCs w:val="24"/>
          </w:rPr>
          <w:t>dcolucci@wesleyan.edu</w:t>
        </w:r>
      </w:hyperlink>
      <w:r w:rsidR="00B158FA" w:rsidRPr="00B006DB">
        <w:rPr>
          <w:rFonts w:ascii="Aptos" w:hAnsi="Aptos" w:cstheme="majorBidi"/>
          <w:color w:val="4472C4" w:themeColor="accent1"/>
          <w:sz w:val="24"/>
          <w:szCs w:val="24"/>
        </w:rPr>
        <w:t>)</w:t>
      </w:r>
      <w:r w:rsidRPr="00B006DB">
        <w:rPr>
          <w:rFonts w:ascii="Aptos" w:hAnsi="Aptos" w:cstheme="majorBidi"/>
          <w:color w:val="4472C4" w:themeColor="accent1"/>
          <w:sz w:val="24"/>
          <w:szCs w:val="24"/>
        </w:rPr>
        <w:t xml:space="preserve"> </w:t>
      </w:r>
      <w:r w:rsidRPr="00B006DB">
        <w:rPr>
          <w:rFonts w:ascii="Aptos" w:hAnsi="Aptos" w:cstheme="majorBidi"/>
          <w:color w:val="000000" w:themeColor="text1"/>
          <w:sz w:val="24"/>
          <w:szCs w:val="24"/>
        </w:rPr>
        <w:t>or your class dean. Additionally, and if you are comfortable, you can work directly with your professor to make reasonable arrangements.</w:t>
      </w:r>
      <w:r w:rsidRPr="00B006DB">
        <w:rPr>
          <w:rStyle w:val="apple-converted-space"/>
          <w:rFonts w:ascii="Aptos" w:hAnsi="Aptos" w:cstheme="majorBidi"/>
          <w:color w:val="000000" w:themeColor="text1"/>
          <w:sz w:val="24"/>
          <w:szCs w:val="24"/>
        </w:rPr>
        <w:t>  </w:t>
      </w:r>
      <w:r w:rsidRPr="00B006DB">
        <w:rPr>
          <w:rFonts w:ascii="Aptos" w:hAnsi="Aptos" w:cstheme="majorBidi"/>
          <w:color w:val="000000" w:themeColor="text1"/>
          <w:sz w:val="24"/>
          <w:szCs w:val="24"/>
        </w:rPr>
        <w:t>You may also choose</w:t>
      </w:r>
      <w:r w:rsidRPr="00B006DB">
        <w:rPr>
          <w:rStyle w:val="apple-converted-space"/>
          <w:rFonts w:ascii="Aptos" w:hAnsi="Aptos" w:cstheme="majorBidi"/>
          <w:color w:val="000000" w:themeColor="text1"/>
          <w:sz w:val="24"/>
          <w:szCs w:val="24"/>
        </w:rPr>
        <w:t> </w:t>
      </w:r>
      <w:r w:rsidRPr="00B006DB">
        <w:rPr>
          <w:rFonts w:ascii="Aptos" w:hAnsi="Aptos" w:cstheme="majorBidi"/>
          <w:color w:val="000000" w:themeColor="text1"/>
          <w:sz w:val="24"/>
          <w:szCs w:val="24"/>
        </w:rPr>
        <w:t xml:space="preserve">to talk with a confidential resource about </w:t>
      </w:r>
      <w:proofErr w:type="gramStart"/>
      <w:r w:rsidRPr="00B006DB">
        <w:rPr>
          <w:rFonts w:ascii="Aptos" w:hAnsi="Aptos" w:cstheme="majorBidi"/>
          <w:color w:val="000000" w:themeColor="text1"/>
          <w:sz w:val="24"/>
          <w:szCs w:val="24"/>
        </w:rPr>
        <w:t>all of</w:t>
      </w:r>
      <w:proofErr w:type="gramEnd"/>
      <w:r w:rsidRPr="00B006DB">
        <w:rPr>
          <w:rFonts w:ascii="Aptos" w:hAnsi="Aptos" w:cstheme="majorBidi"/>
          <w:color w:val="000000" w:themeColor="text1"/>
          <w:sz w:val="24"/>
          <w:szCs w:val="24"/>
        </w:rPr>
        <w:t xml:space="preserve"> your options for care and support.</w:t>
      </w:r>
      <w:r w:rsidRPr="00B006DB">
        <w:rPr>
          <w:rStyle w:val="apple-converted-space"/>
          <w:rFonts w:ascii="Aptos" w:hAnsi="Aptos" w:cstheme="majorBidi"/>
          <w:color w:val="000000" w:themeColor="text1"/>
          <w:sz w:val="24"/>
          <w:szCs w:val="24"/>
        </w:rPr>
        <w:t> </w:t>
      </w:r>
      <w:r w:rsidRPr="00B006DB">
        <w:rPr>
          <w:rFonts w:ascii="Aptos" w:hAnsi="Aptos" w:cstheme="majorBidi"/>
          <w:color w:val="000000" w:themeColor="text1"/>
          <w:sz w:val="24"/>
          <w:szCs w:val="24"/>
        </w:rPr>
        <w:t xml:space="preserve">Confidential resources can be </w:t>
      </w:r>
      <w:proofErr w:type="gramStart"/>
      <w:r w:rsidRPr="00B006DB">
        <w:rPr>
          <w:rFonts w:ascii="Aptos" w:hAnsi="Aptos" w:cstheme="majorBidi"/>
          <w:color w:val="000000" w:themeColor="text1"/>
          <w:sz w:val="24"/>
          <w:szCs w:val="24"/>
        </w:rPr>
        <w:t>found</w:t>
      </w:r>
      <w:proofErr w:type="gramEnd"/>
      <w:r w:rsidRPr="00B006DB">
        <w:rPr>
          <w:rFonts w:ascii="Aptos" w:hAnsi="Aptos" w:cstheme="majorBidi"/>
          <w:color w:val="000000" w:themeColor="text1"/>
          <w:sz w:val="24"/>
          <w:szCs w:val="24"/>
        </w:rPr>
        <w:t xml:space="preserve"> the Office of Counseling and Psychological Services (CAPS), </w:t>
      </w:r>
      <w:proofErr w:type="spellStart"/>
      <w:r w:rsidRPr="00B006DB">
        <w:rPr>
          <w:rFonts w:ascii="Aptos" w:hAnsi="Aptos" w:cstheme="majorBidi"/>
          <w:color w:val="000000" w:themeColor="text1"/>
          <w:sz w:val="24"/>
          <w:szCs w:val="24"/>
        </w:rPr>
        <w:t>WesWell</w:t>
      </w:r>
      <w:proofErr w:type="spellEnd"/>
      <w:r w:rsidRPr="00B006DB">
        <w:rPr>
          <w:rFonts w:ascii="Aptos" w:hAnsi="Aptos" w:cstheme="majorBidi"/>
          <w:color w:val="000000" w:themeColor="text1"/>
          <w:sz w:val="24"/>
          <w:szCs w:val="24"/>
        </w:rPr>
        <w:t>, and the Office for Religious and Spiritual Life.</w:t>
      </w:r>
    </w:p>
    <w:p w14:paraId="1D2FFD34" w14:textId="77777777" w:rsidR="0022621E" w:rsidRPr="00B006DB" w:rsidRDefault="000C39F1" w:rsidP="75CDDB2A">
      <w:pPr>
        <w:pStyle w:val="Heading2"/>
        <w:spacing w:line="276" w:lineRule="auto"/>
        <w:rPr>
          <w:rFonts w:ascii="Aptos" w:hAnsi="Aptos" w:cs="Times New Roman"/>
          <w:sz w:val="24"/>
          <w:szCs w:val="24"/>
        </w:rPr>
      </w:pPr>
      <w:r w:rsidRPr="00B006DB">
        <w:rPr>
          <w:rStyle w:val="Heading2Char"/>
          <w:rFonts w:ascii="Aptos" w:hAnsi="Aptos"/>
        </w:rPr>
        <w:lastRenderedPageBreak/>
        <w:t>Classroom Behavior</w:t>
      </w:r>
    </w:p>
    <w:p w14:paraId="3F3E71C9" w14:textId="7C1ED9CC" w:rsidR="000C39F1" w:rsidRPr="00B006DB" w:rsidRDefault="000C39F1" w:rsidP="75CDDB2A">
      <w:pPr>
        <w:spacing w:after="240" w:line="276" w:lineRule="auto"/>
        <w:rPr>
          <w:rFonts w:ascii="Aptos" w:hAnsi="Aptos" w:cs="Times New Roman"/>
          <w:sz w:val="24"/>
          <w:szCs w:val="24"/>
        </w:rPr>
      </w:pPr>
      <w:r w:rsidRPr="00B006DB">
        <w:rPr>
          <w:rFonts w:ascii="Aptos" w:hAnsi="Aptos" w:cs="Times New Roman"/>
          <w:sz w:val="24"/>
          <w:szCs w:val="24"/>
        </w:rPr>
        <w:t>Students and faculty each have responsibility for maintaining an appropriate learning environment. Those who fail to adhere to such behavioral standards may be subject to discipline. Professional courtesy and sensitivity are especially import</w:t>
      </w:r>
      <w:r w:rsidR="003D5DF2" w:rsidRPr="00B006DB">
        <w:rPr>
          <w:rFonts w:ascii="Aptos" w:hAnsi="Aptos" w:cs="Times New Roman"/>
          <w:sz w:val="24"/>
          <w:szCs w:val="24"/>
        </w:rPr>
        <w:t xml:space="preserve">ant with respect to individuals and topics dealing with differences of race, color, culture, religion, creed, politics, veteran’s status, sexual orientation, </w:t>
      </w:r>
      <w:r w:rsidR="00BA7C4C" w:rsidRPr="00B006DB">
        <w:rPr>
          <w:rFonts w:ascii="Aptos" w:hAnsi="Aptos" w:cs="Times New Roman"/>
          <w:sz w:val="24"/>
          <w:szCs w:val="24"/>
        </w:rPr>
        <w:t>gender, gender identity</w:t>
      </w:r>
      <w:r w:rsidR="00DA1B2C" w:rsidRPr="00B006DB">
        <w:rPr>
          <w:rFonts w:ascii="Aptos" w:hAnsi="Aptos" w:cs="Times New Roman"/>
          <w:sz w:val="24"/>
          <w:szCs w:val="24"/>
        </w:rPr>
        <w:t>,</w:t>
      </w:r>
      <w:r w:rsidR="00BA7C4C" w:rsidRPr="00B006DB">
        <w:rPr>
          <w:rFonts w:ascii="Aptos" w:hAnsi="Aptos" w:cs="Times New Roman"/>
          <w:sz w:val="24"/>
          <w:szCs w:val="24"/>
        </w:rPr>
        <w:t xml:space="preserve"> gender expression, age, ability, and nationality. Class rosters are provided to the instructor with the student’s legal name. I will gladly honor your request to address you by an alternate name or gender pronoun. P</w:t>
      </w:r>
      <w:r w:rsidR="000534A2" w:rsidRPr="00B006DB">
        <w:rPr>
          <w:rFonts w:ascii="Aptos" w:hAnsi="Aptos" w:cs="Times New Roman"/>
          <w:sz w:val="24"/>
          <w:szCs w:val="24"/>
        </w:rPr>
        <w:t xml:space="preserve">lease advise me of this preference early in the semester so that I may make appropriate changes to my records. For more information, see the policies </w:t>
      </w:r>
      <w:r w:rsidR="00AA3193" w:rsidRPr="00B006DB">
        <w:rPr>
          <w:rFonts w:ascii="Aptos" w:hAnsi="Aptos" w:cs="Times New Roman"/>
          <w:sz w:val="24"/>
          <w:szCs w:val="24"/>
        </w:rPr>
        <w:t>described in</w:t>
      </w:r>
      <w:r w:rsidR="000534A2" w:rsidRPr="00B006DB">
        <w:rPr>
          <w:rFonts w:ascii="Aptos" w:hAnsi="Aptos" w:cs="Times New Roman"/>
          <w:sz w:val="24"/>
          <w:szCs w:val="24"/>
        </w:rPr>
        <w:t xml:space="preserve"> </w:t>
      </w:r>
      <w:hyperlink r:id="rId23">
        <w:r w:rsidR="000534A2" w:rsidRPr="00B006DB">
          <w:rPr>
            <w:rStyle w:val="Hyperlink"/>
            <w:rFonts w:ascii="Aptos" w:hAnsi="Aptos" w:cs="Times New Roman"/>
            <w:sz w:val="24"/>
            <w:szCs w:val="24"/>
          </w:rPr>
          <w:t>the student code</w:t>
        </w:r>
      </w:hyperlink>
      <w:r w:rsidR="000534A2" w:rsidRPr="00B006DB">
        <w:rPr>
          <w:rFonts w:ascii="Aptos" w:hAnsi="Aptos" w:cs="Times New Roman"/>
          <w:sz w:val="24"/>
          <w:szCs w:val="24"/>
        </w:rPr>
        <w:t>.</w:t>
      </w:r>
    </w:p>
    <w:p w14:paraId="19B0539C" w14:textId="77777777" w:rsidR="00FE4AA4" w:rsidRPr="00B006DB" w:rsidRDefault="000534A2" w:rsidP="75CDDB2A">
      <w:pPr>
        <w:pStyle w:val="Heading2"/>
        <w:spacing w:line="276" w:lineRule="auto"/>
        <w:rPr>
          <w:rStyle w:val="Heading2Char"/>
          <w:rFonts w:ascii="Aptos" w:hAnsi="Aptos"/>
        </w:rPr>
      </w:pPr>
      <w:r w:rsidRPr="00B006DB">
        <w:rPr>
          <w:rStyle w:val="Heading2Char"/>
          <w:rFonts w:ascii="Aptos" w:hAnsi="Aptos"/>
        </w:rPr>
        <w:t xml:space="preserve">Discrimination and </w:t>
      </w:r>
      <w:r w:rsidR="00793299" w:rsidRPr="00B006DB">
        <w:rPr>
          <w:rStyle w:val="Heading2Char"/>
          <w:rFonts w:ascii="Aptos" w:hAnsi="Aptos"/>
        </w:rPr>
        <w:t>Harassment</w:t>
      </w:r>
    </w:p>
    <w:p w14:paraId="1525760D" w14:textId="4A6EDA0F" w:rsidR="00300123" w:rsidRPr="00B006DB" w:rsidRDefault="00793299" w:rsidP="75CDDB2A">
      <w:pPr>
        <w:spacing w:after="240" w:line="276" w:lineRule="auto"/>
        <w:rPr>
          <w:rFonts w:ascii="Aptos" w:hAnsi="Aptos" w:cstheme="majorBidi"/>
          <w:sz w:val="24"/>
          <w:szCs w:val="24"/>
        </w:rPr>
      </w:pPr>
      <w:r w:rsidRPr="00B006DB">
        <w:rPr>
          <w:rFonts w:ascii="Aptos" w:hAnsi="Aptos" w:cs="Times New Roman"/>
          <w:sz w:val="24"/>
          <w:szCs w:val="24"/>
        </w:rPr>
        <w:t xml:space="preserve">Wesleyan University is committed to maintaining a positive learning, working, and living environment and does not tolerate </w:t>
      </w:r>
      <w:r w:rsidR="008A3013" w:rsidRPr="00B006DB">
        <w:rPr>
          <w:rFonts w:ascii="Aptos" w:hAnsi="Aptos" w:cs="Times New Roman"/>
          <w:sz w:val="24"/>
          <w:szCs w:val="24"/>
        </w:rPr>
        <w:t xml:space="preserve">identity-based </w:t>
      </w:r>
      <w:hyperlink r:id="rId24">
        <w:r w:rsidR="008A3013" w:rsidRPr="00B006DB">
          <w:rPr>
            <w:rStyle w:val="Hyperlink"/>
            <w:rFonts w:ascii="Aptos" w:hAnsi="Aptos" w:cs="Times New Roman"/>
            <w:sz w:val="24"/>
            <w:szCs w:val="24"/>
          </w:rPr>
          <w:t>discriminatory harassment</w:t>
        </w:r>
      </w:hyperlink>
      <w:r w:rsidR="008A3013" w:rsidRPr="00B006DB">
        <w:rPr>
          <w:rFonts w:ascii="Aptos" w:hAnsi="Aptos" w:cs="Times New Roman"/>
          <w:sz w:val="24"/>
          <w:szCs w:val="24"/>
        </w:rPr>
        <w:t xml:space="preserve"> and/or </w:t>
      </w:r>
      <w:hyperlink r:id="rId25">
        <w:r w:rsidR="008A3013" w:rsidRPr="00B006DB">
          <w:rPr>
            <w:rStyle w:val="Hyperlink"/>
            <w:rFonts w:ascii="Aptos" w:hAnsi="Aptos" w:cs="Times New Roman"/>
            <w:sz w:val="24"/>
            <w:szCs w:val="24"/>
          </w:rPr>
          <w:t>sexual misconduct</w:t>
        </w:r>
      </w:hyperlink>
      <w:r w:rsidR="008A3013" w:rsidRPr="00B006DB">
        <w:rPr>
          <w:rFonts w:ascii="Aptos" w:hAnsi="Aptos" w:cs="Times New Roman"/>
          <w:sz w:val="24"/>
          <w:szCs w:val="24"/>
        </w:rPr>
        <w:t xml:space="preserve"> against students, faculty, staff, trustees, volunteers, and employees of any university contractors/agents. For purposes of this Wesleyan policy</w:t>
      </w:r>
      <w:r w:rsidR="00F417AC" w:rsidRPr="00B006DB">
        <w:rPr>
          <w:rFonts w:ascii="Aptos" w:hAnsi="Aptos" w:cs="Times New Roman"/>
          <w:sz w:val="24"/>
          <w:szCs w:val="24"/>
        </w:rPr>
        <w:t>, identity refers to one’s race, color, religion, national or ethnic origin, age, disability, veteran status,</w:t>
      </w:r>
      <w:r w:rsidR="0046249C" w:rsidRPr="00B006DB">
        <w:rPr>
          <w:rFonts w:ascii="Aptos" w:hAnsi="Aptos" w:cs="Times New Roman"/>
          <w:sz w:val="24"/>
          <w:szCs w:val="24"/>
        </w:rPr>
        <w:t xml:space="preserve"> </w:t>
      </w:r>
      <w:r w:rsidR="00F417AC" w:rsidRPr="00B006DB">
        <w:rPr>
          <w:rFonts w:ascii="Aptos" w:hAnsi="Aptos" w:cs="Times New Roman"/>
          <w:sz w:val="24"/>
          <w:szCs w:val="24"/>
        </w:rPr>
        <w:t xml:space="preserve">sexual orientation, gender, gender identity, and gender expression. The Office for Equity and Inclusion serves students, faculty, </w:t>
      </w:r>
      <w:r w:rsidR="00D572B3" w:rsidRPr="00B006DB">
        <w:rPr>
          <w:rFonts w:ascii="Aptos" w:hAnsi="Aptos" w:cs="Times New Roman"/>
          <w:sz w:val="24"/>
          <w:szCs w:val="24"/>
        </w:rPr>
        <w:t>administrators</w:t>
      </w:r>
      <w:r w:rsidR="00F417AC" w:rsidRPr="00B006DB">
        <w:rPr>
          <w:rFonts w:ascii="Aptos" w:hAnsi="Aptos" w:cs="Times New Roman"/>
          <w:sz w:val="24"/>
          <w:szCs w:val="24"/>
        </w:rPr>
        <w:t xml:space="preserve"> and develops policies and procedures regarding issues of diversity and equal opportunity/affirmative action</w:t>
      </w:r>
      <w:r w:rsidR="00243352" w:rsidRPr="00B006DB">
        <w:rPr>
          <w:rFonts w:ascii="Aptos" w:hAnsi="Aptos" w:cs="Times New Roman"/>
          <w:sz w:val="24"/>
          <w:szCs w:val="24"/>
        </w:rPr>
        <w:t xml:space="preserve">. Individuals who believe they have been discriminated against should contact the </w:t>
      </w:r>
      <w:hyperlink r:id="rId26">
        <w:r w:rsidR="00243352" w:rsidRPr="00B006DB">
          <w:rPr>
            <w:rStyle w:val="Hyperlink"/>
            <w:rFonts w:ascii="Aptos" w:hAnsi="Aptos" w:cs="Times New Roman"/>
            <w:sz w:val="24"/>
            <w:szCs w:val="24"/>
          </w:rPr>
          <w:t>Office for Equity and Inclusion</w:t>
        </w:r>
      </w:hyperlink>
      <w:r w:rsidR="00243352" w:rsidRPr="00B006DB">
        <w:rPr>
          <w:rFonts w:ascii="Aptos" w:hAnsi="Aptos" w:cs="Times New Roman"/>
          <w:sz w:val="24"/>
          <w:szCs w:val="24"/>
        </w:rPr>
        <w:t xml:space="preserve"> at 860-</w:t>
      </w:r>
      <w:r w:rsidR="00243352" w:rsidRPr="00B006DB">
        <w:rPr>
          <w:rFonts w:ascii="Aptos" w:hAnsi="Aptos" w:cstheme="majorBidi"/>
          <w:sz w:val="24"/>
          <w:szCs w:val="24"/>
        </w:rPr>
        <w:t>685-4771.</w:t>
      </w:r>
    </w:p>
    <w:p w14:paraId="213ED789" w14:textId="77777777" w:rsidR="005A3A3F" w:rsidRPr="00B006DB" w:rsidRDefault="005A3A3F" w:rsidP="75CDDB2A">
      <w:pPr>
        <w:pStyle w:val="Heading2"/>
        <w:spacing w:line="276" w:lineRule="auto"/>
        <w:rPr>
          <w:rFonts w:ascii="Aptos" w:hAnsi="Aptos"/>
        </w:rPr>
      </w:pPr>
      <w:r w:rsidRPr="00B006DB">
        <w:rPr>
          <w:rFonts w:ascii="Aptos" w:hAnsi="Aptos"/>
        </w:rPr>
        <w:t>Honor Code</w:t>
      </w:r>
    </w:p>
    <w:p w14:paraId="02DF6409" w14:textId="02E9D9B7" w:rsidR="005A3A3F" w:rsidRPr="00B006DB" w:rsidRDefault="005A3A3F" w:rsidP="75CDDB2A">
      <w:pPr>
        <w:spacing w:after="240" w:line="276" w:lineRule="auto"/>
        <w:rPr>
          <w:rFonts w:ascii="Aptos" w:eastAsiaTheme="minorEastAsia" w:hAnsi="Aptos" w:cstheme="majorBidi"/>
          <w:sz w:val="24"/>
          <w:szCs w:val="24"/>
        </w:rPr>
      </w:pPr>
      <w:r w:rsidRPr="00B006DB">
        <w:rPr>
          <w:rFonts w:ascii="Aptos" w:eastAsiaTheme="minorEastAsia" w:hAnsi="Aptos" w:cstheme="majorBidi"/>
          <w:sz w:val="24"/>
          <w:szCs w:val="24"/>
        </w:rPr>
        <w:t xml:space="preserve">All Wesleyan students are responsible for knowing and upholding </w:t>
      </w:r>
      <w:hyperlink r:id="rId27">
        <w:r w:rsidRPr="00B006DB">
          <w:rPr>
            <w:rStyle w:val="Hyperlink"/>
            <w:rFonts w:ascii="Aptos" w:eastAsiaTheme="minorEastAsia" w:hAnsi="Aptos" w:cstheme="majorBidi"/>
            <w:sz w:val="24"/>
            <w:szCs w:val="24"/>
          </w:rPr>
          <w:t>the Honor Code</w:t>
        </w:r>
      </w:hyperlink>
      <w:r w:rsidRPr="00B006DB">
        <w:rPr>
          <w:rFonts w:ascii="Aptos" w:eastAsiaTheme="minorEastAsia" w:hAnsi="Aptos" w:cstheme="majorBidi"/>
          <w:sz w:val="24"/>
          <w:szCs w:val="24"/>
        </w:rPr>
        <w:t>.  Feel free to contact me about any questions related to course expectations. If you have a question related specifically to the honor code, please contact Assistant Dean of Student/Director of Community Standards Kevin Butler (</w:t>
      </w:r>
      <w:hyperlink r:id="rId28">
        <w:r w:rsidRPr="00B006DB">
          <w:rPr>
            <w:rStyle w:val="Hyperlink"/>
            <w:rFonts w:ascii="Aptos" w:eastAsiaTheme="minorEastAsia" w:hAnsi="Aptos" w:cstheme="majorBidi"/>
            <w:sz w:val="24"/>
            <w:szCs w:val="24"/>
          </w:rPr>
          <w:t>kbutler@wesleyan.edu</w:t>
        </w:r>
      </w:hyperlink>
      <w:r w:rsidRPr="00B006DB">
        <w:rPr>
          <w:rFonts w:ascii="Aptos" w:eastAsiaTheme="minorEastAsia" w:hAnsi="Aptos" w:cstheme="majorBidi"/>
          <w:sz w:val="24"/>
          <w:szCs w:val="24"/>
        </w:rPr>
        <w:t>).</w:t>
      </w:r>
    </w:p>
    <w:p w14:paraId="22C3008A" w14:textId="77777777" w:rsidR="00364CB9" w:rsidRPr="00B006DB" w:rsidRDefault="00364CB9">
      <w:pPr>
        <w:spacing w:after="160" w:line="259" w:lineRule="auto"/>
        <w:rPr>
          <w:rFonts w:ascii="Aptos" w:eastAsiaTheme="majorEastAsia" w:hAnsi="Aptos" w:cstheme="majorBidi"/>
          <w:color w:val="2F5496" w:themeColor="accent1" w:themeShade="BF"/>
          <w:sz w:val="32"/>
          <w:szCs w:val="32"/>
        </w:rPr>
      </w:pPr>
      <w:r w:rsidRPr="00B006DB">
        <w:rPr>
          <w:rFonts w:ascii="Aptos" w:hAnsi="Aptos"/>
        </w:rPr>
        <w:br w:type="page"/>
      </w:r>
    </w:p>
    <w:p w14:paraId="269879FF" w14:textId="77D0DD34" w:rsidR="00421015" w:rsidRPr="00B006DB" w:rsidRDefault="00B15279" w:rsidP="006052F2">
      <w:pPr>
        <w:pStyle w:val="Heading1"/>
        <w:spacing w:before="480" w:after="240" w:line="276" w:lineRule="auto"/>
        <w:rPr>
          <w:rFonts w:ascii="Aptos" w:hAnsi="Aptos"/>
        </w:rPr>
      </w:pPr>
      <w:r w:rsidRPr="00B006DB">
        <w:rPr>
          <w:rFonts w:ascii="Aptos" w:hAnsi="Aptos"/>
        </w:rPr>
        <w:lastRenderedPageBreak/>
        <w:t>A</w:t>
      </w:r>
      <w:r w:rsidR="0022621E" w:rsidRPr="00B006DB">
        <w:rPr>
          <w:rFonts w:ascii="Aptos" w:hAnsi="Aptos"/>
        </w:rPr>
        <w:t>DDITIONAL STATEMENTS</w:t>
      </w:r>
    </w:p>
    <w:p w14:paraId="325F30A4" w14:textId="2AEDB1FD" w:rsidR="00FB5AA5" w:rsidRPr="00B006DB" w:rsidRDefault="00FB5AA5" w:rsidP="75CDDB2A">
      <w:pPr>
        <w:pStyle w:val="Heading2"/>
        <w:spacing w:line="276" w:lineRule="auto"/>
        <w:rPr>
          <w:rStyle w:val="Strong"/>
          <w:rFonts w:ascii="Aptos" w:hAnsi="Aptos"/>
          <w:b w:val="0"/>
          <w:bCs w:val="0"/>
        </w:rPr>
      </w:pPr>
      <w:r w:rsidRPr="00B006DB">
        <w:rPr>
          <w:rStyle w:val="Strong"/>
          <w:rFonts w:ascii="Aptos" w:hAnsi="Aptos"/>
          <w:b w:val="0"/>
          <w:bCs w:val="0"/>
        </w:rPr>
        <w:t>Health Accommodations</w:t>
      </w:r>
    </w:p>
    <w:p w14:paraId="4AD5F06D" w14:textId="3F62C417" w:rsidR="00FB5AA5" w:rsidRPr="00B006DB" w:rsidRDefault="00FB5AA5" w:rsidP="75CDDB2A">
      <w:pPr>
        <w:pStyle w:val="NormalWeb"/>
        <w:spacing w:before="0" w:beforeAutospacing="0" w:after="240" w:afterAutospacing="0" w:line="276" w:lineRule="auto"/>
        <w:rPr>
          <w:rStyle w:val="Strong"/>
          <w:rFonts w:ascii="Aptos" w:hAnsi="Aptos" w:cstheme="majorBidi"/>
          <w:b w:val="0"/>
          <w:bCs w:val="0"/>
          <w:color w:val="212121"/>
        </w:rPr>
      </w:pPr>
      <w:r w:rsidRPr="00B006DB">
        <w:rPr>
          <w:rStyle w:val="Strong"/>
          <w:rFonts w:ascii="Aptos" w:hAnsi="Aptos" w:cstheme="majorBidi"/>
          <w:b w:val="0"/>
          <w:bCs w:val="0"/>
          <w:color w:val="212121"/>
        </w:rPr>
        <w:t>If you feel ill, please stay home</w:t>
      </w:r>
      <w:r w:rsidR="00807F9D" w:rsidRPr="00B006DB">
        <w:rPr>
          <w:rStyle w:val="Strong"/>
          <w:rFonts w:ascii="Aptos" w:hAnsi="Aptos" w:cstheme="majorBidi"/>
          <w:b w:val="0"/>
          <w:bCs w:val="0"/>
          <w:color w:val="212121"/>
        </w:rPr>
        <w:t xml:space="preserve"> and test for covid.  If positive, isolate per the Wesleyan Covid Policies</w:t>
      </w:r>
      <w:r w:rsidRPr="00B006DB">
        <w:rPr>
          <w:rStyle w:val="Strong"/>
          <w:rFonts w:ascii="Aptos" w:hAnsi="Aptos" w:cstheme="majorBidi"/>
          <w:b w:val="0"/>
          <w:bCs w:val="0"/>
          <w:color w:val="212121"/>
        </w:rPr>
        <w:t>.</w:t>
      </w:r>
      <w:r w:rsidR="002302CE" w:rsidRPr="00B006DB">
        <w:rPr>
          <w:rStyle w:val="Strong"/>
          <w:rFonts w:ascii="Aptos" w:hAnsi="Aptos" w:cstheme="majorBidi"/>
          <w:b w:val="0"/>
          <w:bCs w:val="0"/>
          <w:color w:val="212121"/>
        </w:rPr>
        <w:t xml:space="preserve"> If you have very mild symptoms</w:t>
      </w:r>
      <w:r w:rsidR="002B74D8" w:rsidRPr="00B006DB">
        <w:rPr>
          <w:rStyle w:val="Strong"/>
          <w:rFonts w:ascii="Aptos" w:hAnsi="Aptos" w:cstheme="majorBidi"/>
          <w:b w:val="0"/>
          <w:bCs w:val="0"/>
          <w:color w:val="212121"/>
        </w:rPr>
        <w:t xml:space="preserve"> (and are covid-negative) </w:t>
      </w:r>
      <w:r w:rsidR="00837BD0" w:rsidRPr="00B006DB">
        <w:rPr>
          <w:rStyle w:val="Strong"/>
          <w:rFonts w:ascii="Aptos" w:hAnsi="Aptos" w:cstheme="majorBidi"/>
          <w:b w:val="0"/>
          <w:bCs w:val="0"/>
          <w:color w:val="212121"/>
        </w:rPr>
        <w:t>or are healthy but are concerned that you may have been exposed to someone who was ill, please consider wearing a mask</w:t>
      </w:r>
      <w:r w:rsidR="00967206" w:rsidRPr="00B006DB">
        <w:rPr>
          <w:rStyle w:val="Strong"/>
          <w:rFonts w:ascii="Aptos" w:hAnsi="Aptos" w:cstheme="majorBidi"/>
          <w:b w:val="0"/>
          <w:bCs w:val="0"/>
          <w:color w:val="212121"/>
        </w:rPr>
        <w:t xml:space="preserve"> until your symptoms have resolved</w:t>
      </w:r>
      <w:r w:rsidR="00837BD0" w:rsidRPr="00B006DB">
        <w:rPr>
          <w:rStyle w:val="Strong"/>
          <w:rFonts w:ascii="Aptos" w:hAnsi="Aptos" w:cstheme="majorBidi"/>
          <w:b w:val="0"/>
          <w:bCs w:val="0"/>
          <w:color w:val="212121"/>
        </w:rPr>
        <w:t>.</w:t>
      </w:r>
      <w:r w:rsidR="002368B1" w:rsidRPr="00B006DB">
        <w:rPr>
          <w:rStyle w:val="Strong"/>
          <w:rFonts w:ascii="Aptos" w:hAnsi="Aptos" w:cstheme="majorBidi"/>
          <w:b w:val="0"/>
          <w:bCs w:val="0"/>
          <w:color w:val="212121"/>
        </w:rPr>
        <w:t xml:space="preserve">  Students who are unable to come to class due to </w:t>
      </w:r>
      <w:r w:rsidR="002B0CBB" w:rsidRPr="00B006DB">
        <w:rPr>
          <w:rStyle w:val="Strong"/>
          <w:rFonts w:ascii="Aptos" w:hAnsi="Aptos" w:cstheme="majorBidi"/>
          <w:b w:val="0"/>
          <w:bCs w:val="0"/>
          <w:color w:val="212121"/>
        </w:rPr>
        <w:t xml:space="preserve">illness are expected to connect with classmates to find out what they have missed </w:t>
      </w:r>
      <w:r w:rsidR="00040CD1" w:rsidRPr="00B006DB">
        <w:rPr>
          <w:rStyle w:val="Strong"/>
          <w:rFonts w:ascii="Aptos" w:hAnsi="Aptos" w:cstheme="majorBidi"/>
          <w:b w:val="0"/>
          <w:bCs w:val="0"/>
          <w:color w:val="212121"/>
        </w:rPr>
        <w:t xml:space="preserve">and contact me [or a TA] to schedule make up work if necessary. </w:t>
      </w:r>
      <w:r w:rsidR="00B15FE8" w:rsidRPr="00B006DB">
        <w:rPr>
          <w:rStyle w:val="Strong"/>
          <w:rFonts w:ascii="Aptos" w:hAnsi="Aptos" w:cstheme="majorBidi"/>
          <w:b w:val="0"/>
          <w:bCs w:val="0"/>
          <w:color w:val="212121"/>
        </w:rPr>
        <w:t xml:space="preserve"> </w:t>
      </w:r>
      <w:r w:rsidR="002C7B7D" w:rsidRPr="00B006DB">
        <w:rPr>
          <w:rStyle w:val="Strong"/>
          <w:rFonts w:ascii="Aptos" w:hAnsi="Aptos" w:cstheme="majorBidi"/>
          <w:b w:val="0"/>
          <w:bCs w:val="0"/>
          <w:color w:val="212121"/>
        </w:rPr>
        <w:t xml:space="preserve">See the university’s current covid-19 policies </w:t>
      </w:r>
      <w:hyperlink r:id="rId29">
        <w:r w:rsidR="002C7B7D" w:rsidRPr="00B006DB">
          <w:rPr>
            <w:rStyle w:val="Hyperlink"/>
            <w:rFonts w:ascii="Aptos" w:hAnsi="Aptos" w:cstheme="majorBidi"/>
          </w:rPr>
          <w:t>here</w:t>
        </w:r>
      </w:hyperlink>
      <w:r w:rsidR="002C7B7D" w:rsidRPr="00B006DB">
        <w:rPr>
          <w:rStyle w:val="Strong"/>
          <w:rFonts w:ascii="Aptos" w:hAnsi="Aptos" w:cstheme="majorBidi"/>
          <w:b w:val="0"/>
          <w:bCs w:val="0"/>
          <w:color w:val="212121"/>
        </w:rPr>
        <w:t>.</w:t>
      </w:r>
      <w:r w:rsidR="00B15FE8" w:rsidRPr="00B006DB">
        <w:rPr>
          <w:rStyle w:val="Strong"/>
          <w:rFonts w:ascii="Aptos" w:hAnsi="Aptos" w:cstheme="majorBidi"/>
          <w:b w:val="0"/>
          <w:bCs w:val="0"/>
          <w:color w:val="212121"/>
        </w:rPr>
        <w:t xml:space="preserve"> </w:t>
      </w:r>
      <w:r w:rsidR="00040CD1" w:rsidRPr="00B006DB">
        <w:rPr>
          <w:rStyle w:val="Strong"/>
          <w:rFonts w:ascii="Aptos" w:hAnsi="Aptos" w:cstheme="majorBidi"/>
          <w:b w:val="0"/>
          <w:bCs w:val="0"/>
          <w:color w:val="212121"/>
        </w:rPr>
        <w:t xml:space="preserve">[Faculty who are willing to accommodate </w:t>
      </w:r>
      <w:r w:rsidR="00737305" w:rsidRPr="00B006DB">
        <w:rPr>
          <w:rStyle w:val="Strong"/>
          <w:rFonts w:ascii="Aptos" w:hAnsi="Aptos" w:cstheme="majorBidi"/>
          <w:b w:val="0"/>
          <w:bCs w:val="0"/>
          <w:color w:val="212121"/>
        </w:rPr>
        <w:t>students who would like to attend class remotely should add their policy for allowing remote attendance here.]</w:t>
      </w:r>
    </w:p>
    <w:p w14:paraId="2F56530A" w14:textId="55F2A35E" w:rsidR="00875D66" w:rsidRPr="00B006DB" w:rsidRDefault="00875D66" w:rsidP="75CDDB2A">
      <w:pPr>
        <w:pStyle w:val="Heading2"/>
        <w:spacing w:line="276" w:lineRule="auto"/>
        <w:rPr>
          <w:rFonts w:ascii="Aptos" w:hAnsi="Aptos"/>
        </w:rPr>
      </w:pPr>
      <w:r w:rsidRPr="00B006DB">
        <w:rPr>
          <w:rStyle w:val="Strong"/>
          <w:rFonts w:ascii="Aptos" w:hAnsi="Aptos"/>
          <w:b w:val="0"/>
          <w:bCs w:val="0"/>
        </w:rPr>
        <w:t xml:space="preserve">Athletic </w:t>
      </w:r>
      <w:r w:rsidR="00A445E8" w:rsidRPr="00B006DB">
        <w:rPr>
          <w:rStyle w:val="Strong"/>
          <w:rFonts w:ascii="Aptos" w:hAnsi="Aptos"/>
          <w:b w:val="0"/>
          <w:bCs w:val="0"/>
        </w:rPr>
        <w:t>Accommodations</w:t>
      </w:r>
    </w:p>
    <w:p w14:paraId="3E5C958D" w14:textId="5B191BDB" w:rsidR="00F76613" w:rsidRPr="00B006DB" w:rsidRDefault="00875D66" w:rsidP="75CDDB2A">
      <w:pPr>
        <w:pStyle w:val="NormalWeb"/>
        <w:spacing w:before="0" w:beforeAutospacing="0" w:after="240" w:afterAutospacing="0" w:line="276" w:lineRule="auto"/>
        <w:rPr>
          <w:rFonts w:ascii="Aptos" w:hAnsi="Aptos" w:cstheme="majorBidi"/>
          <w:color w:val="212121"/>
        </w:rPr>
      </w:pPr>
      <w:r w:rsidRPr="00B006DB">
        <w:rPr>
          <w:rFonts w:ascii="Aptos" w:hAnsi="Aptos" w:cstheme="majorBidi"/>
          <w:color w:val="212121"/>
        </w:rPr>
        <w:t xml:space="preserve">I </w:t>
      </w:r>
      <w:r w:rsidR="00630286" w:rsidRPr="00B006DB">
        <w:rPr>
          <w:rFonts w:ascii="Aptos" w:hAnsi="Aptos" w:cstheme="majorBidi"/>
          <w:color w:val="212121"/>
        </w:rPr>
        <w:t xml:space="preserve">will do my best to accommodate schedule disruptions for </w:t>
      </w:r>
      <w:r w:rsidR="00B82945" w:rsidRPr="00B006DB">
        <w:rPr>
          <w:rFonts w:ascii="Aptos" w:hAnsi="Aptos" w:cstheme="majorBidi"/>
          <w:color w:val="212121"/>
        </w:rPr>
        <w:t xml:space="preserve">students who must be away from class due to </w:t>
      </w:r>
      <w:r w:rsidR="0066305F" w:rsidRPr="00B006DB">
        <w:rPr>
          <w:rFonts w:ascii="Aptos" w:hAnsi="Aptos" w:cstheme="majorBidi"/>
          <w:color w:val="212121"/>
        </w:rPr>
        <w:t xml:space="preserve">their athletic schedule. </w:t>
      </w:r>
      <w:r w:rsidRPr="00B006DB">
        <w:rPr>
          <w:rFonts w:ascii="Aptos" w:hAnsi="Aptos" w:cstheme="majorBidi"/>
          <w:color w:val="212121"/>
        </w:rPr>
        <w:t xml:space="preserve">Student athletes must make both their professors and coaches aware of conflicts from the beginning of the semester both verbally and in writing. </w:t>
      </w:r>
      <w:proofErr w:type="gramStart"/>
      <w:r w:rsidR="00D471D3" w:rsidRPr="00B006DB">
        <w:rPr>
          <w:rFonts w:ascii="Aptos" w:hAnsi="Aptos" w:cstheme="majorBidi"/>
          <w:color w:val="212121"/>
        </w:rPr>
        <w:t>In order to</w:t>
      </w:r>
      <w:proofErr w:type="gramEnd"/>
      <w:r w:rsidR="00D471D3" w:rsidRPr="00B006DB">
        <w:rPr>
          <w:rFonts w:ascii="Aptos" w:hAnsi="Aptos" w:cstheme="majorBidi"/>
          <w:color w:val="212121"/>
        </w:rPr>
        <w:t xml:space="preserve"> make </w:t>
      </w:r>
      <w:proofErr w:type="gramStart"/>
      <w:r w:rsidR="00D471D3" w:rsidRPr="00B006DB">
        <w:rPr>
          <w:rFonts w:ascii="Aptos" w:hAnsi="Aptos" w:cstheme="majorBidi"/>
          <w:color w:val="212121"/>
        </w:rPr>
        <w:t>accommodations</w:t>
      </w:r>
      <w:proofErr w:type="gramEnd"/>
      <w:r w:rsidR="00D471D3" w:rsidRPr="00B006DB">
        <w:rPr>
          <w:rFonts w:ascii="Aptos" w:hAnsi="Aptos" w:cstheme="majorBidi"/>
          <w:color w:val="212121"/>
        </w:rPr>
        <w:t xml:space="preserve"> possible, they must p</w:t>
      </w:r>
      <w:r w:rsidRPr="00B006DB">
        <w:rPr>
          <w:rFonts w:ascii="Aptos" w:hAnsi="Aptos" w:cstheme="majorBidi"/>
          <w:color w:val="212121"/>
        </w:rPr>
        <w:t xml:space="preserve">rovide updates (i.e., playoffs) </w:t>
      </w:r>
      <w:r w:rsidR="00D471D3" w:rsidRPr="00B006DB">
        <w:rPr>
          <w:rFonts w:ascii="Aptos" w:hAnsi="Aptos" w:cstheme="majorBidi"/>
          <w:color w:val="212121"/>
        </w:rPr>
        <w:t>as soon as possible</w:t>
      </w:r>
      <w:r w:rsidRPr="00B006DB">
        <w:rPr>
          <w:rFonts w:ascii="Aptos" w:hAnsi="Aptos" w:cstheme="majorBidi"/>
          <w:color w:val="212121"/>
        </w:rPr>
        <w:t>.</w:t>
      </w:r>
    </w:p>
    <w:p w14:paraId="3FE57263" w14:textId="30E96B94" w:rsidR="006E4FEC" w:rsidRPr="00B006DB" w:rsidRDefault="006E4FEC" w:rsidP="75CDDB2A">
      <w:pPr>
        <w:pStyle w:val="Heading2"/>
        <w:spacing w:line="276" w:lineRule="auto"/>
        <w:rPr>
          <w:rFonts w:ascii="Aptos" w:hAnsi="Aptos"/>
        </w:rPr>
      </w:pPr>
      <w:r w:rsidRPr="00B006DB">
        <w:rPr>
          <w:rFonts w:ascii="Aptos" w:hAnsi="Aptos"/>
        </w:rPr>
        <w:t>On Names and Naming </w:t>
      </w:r>
    </w:p>
    <w:p w14:paraId="7C140857" w14:textId="3D5DBD49" w:rsidR="005F5DAA" w:rsidRPr="00B006DB" w:rsidRDefault="006E4FEC" w:rsidP="75CDDB2A">
      <w:pPr>
        <w:spacing w:after="240" w:line="276" w:lineRule="auto"/>
        <w:rPr>
          <w:rFonts w:ascii="Aptos" w:hAnsi="Aptos" w:cstheme="majorBidi"/>
          <w:color w:val="212121"/>
          <w:sz w:val="24"/>
          <w:szCs w:val="24"/>
        </w:rPr>
      </w:pPr>
      <w:r w:rsidRPr="00B006DB">
        <w:rPr>
          <w:rFonts w:ascii="Aptos" w:hAnsi="Aptos" w:cstheme="majorBidi"/>
          <w:color w:val="212121"/>
          <w:sz w:val="24"/>
          <w:szCs w:val="24"/>
        </w:rPr>
        <w:t xml:space="preserve">It is important that we call each other by our names, by who we are, and whom we know ourselves to be in the world. In class and in communications, I prefer to be addressed by Dr. </w:t>
      </w:r>
      <w:r w:rsidR="00F76613" w:rsidRPr="00B006DB">
        <w:rPr>
          <w:rFonts w:ascii="Aptos" w:hAnsi="Aptos" w:cstheme="majorBidi"/>
          <w:color w:val="212121"/>
          <w:sz w:val="24"/>
          <w:szCs w:val="24"/>
        </w:rPr>
        <w:t>XX</w:t>
      </w:r>
      <w:r w:rsidRPr="00B006DB">
        <w:rPr>
          <w:rFonts w:ascii="Aptos" w:hAnsi="Aptos" w:cstheme="majorBidi"/>
          <w:color w:val="212121"/>
          <w:sz w:val="24"/>
          <w:szCs w:val="24"/>
        </w:rPr>
        <w:t xml:space="preserve"> or Professor </w:t>
      </w:r>
      <w:r w:rsidR="00F76613" w:rsidRPr="00B006DB">
        <w:rPr>
          <w:rFonts w:ascii="Aptos" w:hAnsi="Aptos" w:cstheme="majorBidi"/>
          <w:color w:val="212121"/>
          <w:sz w:val="24"/>
          <w:szCs w:val="24"/>
        </w:rPr>
        <w:t>XX</w:t>
      </w:r>
      <w:r w:rsidRPr="00B006DB">
        <w:rPr>
          <w:rFonts w:ascii="Aptos" w:hAnsi="Aptos" w:cstheme="majorBidi"/>
          <w:color w:val="212121"/>
          <w:sz w:val="24"/>
          <w:szCs w:val="24"/>
        </w:rPr>
        <w:t xml:space="preserve"> (</w:t>
      </w:r>
      <w:r w:rsidR="00F76613" w:rsidRPr="00B006DB">
        <w:rPr>
          <w:rFonts w:ascii="Aptos" w:hAnsi="Aptos" w:cstheme="majorBidi"/>
          <w:color w:val="212121"/>
          <w:sz w:val="24"/>
          <w:szCs w:val="24"/>
        </w:rPr>
        <w:t>preferred pronouns</w:t>
      </w:r>
      <w:r w:rsidRPr="00B006DB">
        <w:rPr>
          <w:rFonts w:ascii="Aptos" w:hAnsi="Aptos" w:cstheme="majorBidi"/>
          <w:color w:val="212121"/>
          <w:sz w:val="24"/>
          <w:szCs w:val="24"/>
        </w:rPr>
        <w:t>). On the first day of class and thereafter, please feel free to communicate your name, race, ethnicity, tribal community/nation, pronouns, and any other way you would like our classroom community to know and/or address you. You will have multiple opportunities throughout the semester to share this information with the class. I ask that everyone in the class abide by each other’s wishes for how they’d like to be addressed and known.</w:t>
      </w:r>
    </w:p>
    <w:p w14:paraId="1939E87D" w14:textId="77777777" w:rsidR="009D6927" w:rsidRPr="00B006DB" w:rsidRDefault="009D6927" w:rsidP="75CDDB2A">
      <w:pPr>
        <w:pStyle w:val="Heading2"/>
        <w:spacing w:before="0" w:line="276" w:lineRule="auto"/>
        <w:rPr>
          <w:rFonts w:ascii="Aptos" w:hAnsi="Aptos"/>
        </w:rPr>
      </w:pPr>
      <w:r w:rsidRPr="00B006DB">
        <w:rPr>
          <w:rFonts w:ascii="Aptos" w:hAnsi="Aptos"/>
        </w:rPr>
        <w:t xml:space="preserve">Content Warning Language </w:t>
      </w:r>
    </w:p>
    <w:p w14:paraId="284C397C" w14:textId="50335BAE" w:rsidR="009D6927" w:rsidRPr="00B006DB" w:rsidRDefault="009D6927" w:rsidP="75CDDB2A">
      <w:pPr>
        <w:spacing w:after="240" w:line="276" w:lineRule="auto"/>
        <w:rPr>
          <w:rFonts w:ascii="Aptos" w:hAnsi="Aptos" w:cstheme="majorBidi"/>
          <w:sz w:val="24"/>
          <w:szCs w:val="24"/>
        </w:rPr>
      </w:pPr>
      <w:r w:rsidRPr="00B006DB">
        <w:rPr>
          <w:rFonts w:ascii="Aptos" w:hAnsi="Aptos" w:cstheme="majorBidi"/>
          <w:sz w:val="24"/>
          <w:szCs w:val="24"/>
        </w:rPr>
        <w:t xml:space="preserve">I acknowledge that each of you comes to Wesleyan with your own unique life experiences. This contributes to the way you perceive various types of information. In [CLASS NAME], </w:t>
      </w:r>
      <w:proofErr w:type="gramStart"/>
      <w:r w:rsidRPr="00B006DB">
        <w:rPr>
          <w:rFonts w:ascii="Aptos" w:hAnsi="Aptos" w:cstheme="majorBidi"/>
          <w:sz w:val="24"/>
          <w:szCs w:val="24"/>
        </w:rPr>
        <w:t>all of</w:t>
      </w:r>
      <w:proofErr w:type="gramEnd"/>
      <w:r w:rsidRPr="00B006DB">
        <w:rPr>
          <w:rFonts w:ascii="Aptos" w:hAnsi="Aptos" w:cstheme="majorBidi"/>
          <w:sz w:val="24"/>
          <w:szCs w:val="24"/>
        </w:rPr>
        <w:t xml:space="preserve"> the class content, including that which may be intellectually or emotionally challenging, has been intentionally curated to achieve the learning goals for this course. The decision to include such material is not taken lightly. These topics include [LIST TOPICS]. I encourage you to take care of yourself and utilize the resources available to you on campus. If the content of this class becomes distressing, please contact me [INSERT INFO] so that we can find solutions together. If you ever feel the need to step outside during one of these discussions, you may always do so.</w:t>
      </w:r>
    </w:p>
    <w:p w14:paraId="3A1FC51C" w14:textId="124A6B64" w:rsidR="00622206" w:rsidRPr="00B006DB" w:rsidRDefault="00622206" w:rsidP="75CDDB2A">
      <w:pPr>
        <w:pStyle w:val="Heading2"/>
        <w:spacing w:line="276" w:lineRule="auto"/>
        <w:rPr>
          <w:rFonts w:ascii="Aptos" w:hAnsi="Aptos"/>
        </w:rPr>
      </w:pPr>
      <w:r w:rsidRPr="00B006DB">
        <w:rPr>
          <w:rFonts w:ascii="Aptos" w:hAnsi="Aptos"/>
        </w:rPr>
        <w:lastRenderedPageBreak/>
        <w:t>Wellness</w:t>
      </w:r>
    </w:p>
    <w:p w14:paraId="64663ED3" w14:textId="1AA70101" w:rsidR="00EF3B5C" w:rsidRPr="00B006DB" w:rsidRDefault="00622206" w:rsidP="75CDDB2A">
      <w:pPr>
        <w:spacing w:after="240" w:line="276" w:lineRule="auto"/>
        <w:rPr>
          <w:rFonts w:ascii="Aptos" w:hAnsi="Aptos" w:cstheme="majorBidi"/>
          <w:sz w:val="24"/>
          <w:szCs w:val="24"/>
        </w:rPr>
      </w:pPr>
      <w:r w:rsidRPr="00B006DB">
        <w:rPr>
          <w:rFonts w:ascii="Aptos" w:hAnsi="Aptos" w:cstheme="majorBidi"/>
          <w:sz w:val="24"/>
          <w:szCs w:val="24"/>
        </w:rPr>
        <w:t>Students may experience stressors that can impact both their academic experience and their personal well-being. These stressors may include academic pressures, sleep problems, relationship and social concerns, and challenges associated with adjusting to school, mental health, alcohol or other drugs, identities, finances, life events or something not listed here.</w:t>
      </w:r>
      <w:r w:rsidR="00101F83" w:rsidRPr="00B006DB">
        <w:rPr>
          <w:rFonts w:ascii="Aptos" w:hAnsi="Aptos" w:cstheme="majorBidi"/>
          <w:sz w:val="24"/>
          <w:szCs w:val="24"/>
        </w:rPr>
        <w:t xml:space="preserve"> </w:t>
      </w:r>
      <w:r w:rsidRPr="00B006DB">
        <w:rPr>
          <w:rFonts w:ascii="Aptos" w:hAnsi="Aptos" w:cstheme="majorBidi"/>
          <w:sz w:val="24"/>
          <w:szCs w:val="24"/>
        </w:rPr>
        <w:t xml:space="preserve">If you or a friend are experiencing concerns, remember that we all benefit from assistance and guidance at times. Reach out to </w:t>
      </w:r>
      <w:hyperlink r:id="rId30">
        <w:r w:rsidR="002F5A63" w:rsidRPr="00B006DB">
          <w:rPr>
            <w:rStyle w:val="Hyperlink"/>
            <w:rFonts w:ascii="Aptos" w:hAnsi="Aptos" w:cstheme="majorBidi"/>
            <w:sz w:val="24"/>
            <w:szCs w:val="24"/>
          </w:rPr>
          <w:t>CAPS</w:t>
        </w:r>
      </w:hyperlink>
      <w:r w:rsidR="00C804BC" w:rsidRPr="00B006DB">
        <w:rPr>
          <w:rFonts w:ascii="Aptos" w:hAnsi="Aptos" w:cstheme="majorBidi"/>
          <w:sz w:val="24"/>
          <w:szCs w:val="24"/>
        </w:rPr>
        <w:t xml:space="preserve">, </w:t>
      </w:r>
      <w:hyperlink r:id="rId31">
        <w:proofErr w:type="spellStart"/>
        <w:r w:rsidR="00C804BC" w:rsidRPr="00B006DB">
          <w:rPr>
            <w:rStyle w:val="Hyperlink"/>
            <w:rFonts w:ascii="Aptos" w:hAnsi="Aptos" w:cstheme="majorBidi"/>
            <w:sz w:val="24"/>
            <w:szCs w:val="24"/>
          </w:rPr>
          <w:t>WesWell</w:t>
        </w:r>
        <w:proofErr w:type="spellEnd"/>
      </w:hyperlink>
      <w:r w:rsidR="00C804BC" w:rsidRPr="00B006DB">
        <w:rPr>
          <w:rFonts w:ascii="Aptos" w:hAnsi="Aptos" w:cstheme="majorBidi"/>
          <w:sz w:val="24"/>
          <w:szCs w:val="24"/>
        </w:rPr>
        <w:t>,</w:t>
      </w:r>
      <w:r w:rsidR="00786532" w:rsidRPr="00B006DB">
        <w:rPr>
          <w:rFonts w:ascii="Aptos" w:hAnsi="Aptos" w:cstheme="majorBidi"/>
          <w:sz w:val="24"/>
          <w:szCs w:val="24"/>
        </w:rPr>
        <w:t xml:space="preserve"> </w:t>
      </w:r>
      <w:r w:rsidR="00793F1D" w:rsidRPr="00B006DB">
        <w:rPr>
          <w:rFonts w:ascii="Aptos" w:hAnsi="Aptos" w:cstheme="majorBidi"/>
          <w:sz w:val="24"/>
          <w:szCs w:val="24"/>
        </w:rPr>
        <w:t xml:space="preserve">visit the </w:t>
      </w:r>
      <w:hyperlink r:id="rId32">
        <w:r w:rsidR="00793F1D" w:rsidRPr="00B006DB">
          <w:rPr>
            <w:rStyle w:val="Hyperlink"/>
            <w:rFonts w:ascii="Aptos" w:hAnsi="Aptos" w:cstheme="majorBidi"/>
            <w:sz w:val="24"/>
            <w:szCs w:val="24"/>
          </w:rPr>
          <w:t>Resource Room</w:t>
        </w:r>
      </w:hyperlink>
      <w:r w:rsidR="00793F1D" w:rsidRPr="00B006DB">
        <w:rPr>
          <w:rFonts w:ascii="Aptos" w:hAnsi="Aptos" w:cstheme="majorBidi"/>
          <w:sz w:val="24"/>
          <w:szCs w:val="24"/>
        </w:rPr>
        <w:t xml:space="preserve"> </w:t>
      </w:r>
      <w:r w:rsidRPr="00B006DB">
        <w:rPr>
          <w:rFonts w:ascii="Aptos" w:hAnsi="Aptos" w:cstheme="majorBidi"/>
          <w:sz w:val="24"/>
          <w:szCs w:val="24"/>
        </w:rPr>
        <w:t>to support your mental health and well-being</w:t>
      </w:r>
      <w:r w:rsidR="00793F1D" w:rsidRPr="00B006DB">
        <w:rPr>
          <w:rFonts w:ascii="Aptos" w:hAnsi="Aptos" w:cstheme="majorBidi"/>
          <w:sz w:val="24"/>
          <w:szCs w:val="24"/>
        </w:rPr>
        <w:t>.</w:t>
      </w:r>
    </w:p>
    <w:p w14:paraId="2DCBFA08" w14:textId="2EF8D5FF" w:rsidR="005F5DAA" w:rsidRPr="00B006DB" w:rsidRDefault="005F5DAA" w:rsidP="75CDDB2A">
      <w:pPr>
        <w:pStyle w:val="Heading2"/>
        <w:spacing w:line="276" w:lineRule="auto"/>
        <w:rPr>
          <w:rFonts w:ascii="Aptos" w:hAnsi="Aptos"/>
        </w:rPr>
      </w:pPr>
      <w:r w:rsidRPr="00B006DB">
        <w:rPr>
          <w:rFonts w:ascii="Aptos" w:hAnsi="Aptos"/>
        </w:rPr>
        <w:t xml:space="preserve">Generative </w:t>
      </w:r>
      <w:r w:rsidR="00E61DD0" w:rsidRPr="00B006DB">
        <w:rPr>
          <w:rFonts w:ascii="Aptos" w:hAnsi="Aptos"/>
        </w:rPr>
        <w:t>AI</w:t>
      </w:r>
    </w:p>
    <w:p w14:paraId="0C4759CB" w14:textId="40561868" w:rsidR="00FE4AA4" w:rsidRPr="00B006DB" w:rsidRDefault="00933F58" w:rsidP="75CDDB2A">
      <w:pPr>
        <w:spacing w:after="240" w:line="276" w:lineRule="auto"/>
        <w:rPr>
          <w:rFonts w:ascii="Aptos" w:eastAsiaTheme="minorEastAsia" w:hAnsi="Aptos" w:cstheme="majorBidi"/>
          <w:sz w:val="24"/>
          <w:szCs w:val="24"/>
        </w:rPr>
      </w:pPr>
      <w:r w:rsidRPr="00B006DB">
        <w:rPr>
          <w:rFonts w:ascii="Aptos" w:eastAsiaTheme="minorEastAsia" w:hAnsi="Aptos" w:cstheme="majorBidi"/>
          <w:sz w:val="24"/>
          <w:szCs w:val="24"/>
        </w:rPr>
        <w:t>First</w:t>
      </w:r>
      <w:r w:rsidR="00D66EDF" w:rsidRPr="00B006DB">
        <w:rPr>
          <w:rFonts w:ascii="Aptos" w:eastAsiaTheme="minorEastAsia" w:hAnsi="Aptos" w:cstheme="majorBidi"/>
          <w:sz w:val="24"/>
          <w:szCs w:val="24"/>
        </w:rPr>
        <w:t xml:space="preserve"> </w:t>
      </w:r>
      <w:r w:rsidR="002403D6" w:rsidRPr="00B006DB">
        <w:rPr>
          <w:rFonts w:ascii="Aptos" w:eastAsiaTheme="minorEastAsia" w:hAnsi="Aptos" w:cstheme="majorBidi"/>
          <w:sz w:val="24"/>
          <w:szCs w:val="24"/>
        </w:rPr>
        <w:t>r</w:t>
      </w:r>
      <w:r w:rsidR="00FE4AA4" w:rsidRPr="00B006DB">
        <w:rPr>
          <w:rFonts w:ascii="Aptos" w:eastAsiaTheme="minorEastAsia" w:hAnsi="Aptos" w:cstheme="majorBidi"/>
          <w:sz w:val="24"/>
          <w:szCs w:val="24"/>
        </w:rPr>
        <w:t xml:space="preserve">eview Wesleyan’s </w:t>
      </w:r>
      <w:hyperlink r:id="rId33" w:history="1">
        <w:r w:rsidR="002403D6" w:rsidRPr="00B006DB">
          <w:rPr>
            <w:rStyle w:val="Hyperlink"/>
            <w:rFonts w:ascii="Aptos" w:eastAsiaTheme="minorEastAsia" w:hAnsi="Aptos" w:cstheme="majorBidi"/>
            <w:sz w:val="24"/>
            <w:szCs w:val="24"/>
          </w:rPr>
          <w:t xml:space="preserve">statement on the </w:t>
        </w:r>
        <w:r w:rsidR="00FE4AA4" w:rsidRPr="00B006DB">
          <w:rPr>
            <w:rStyle w:val="Hyperlink"/>
            <w:rFonts w:ascii="Aptos" w:eastAsiaTheme="minorEastAsia" w:hAnsi="Aptos" w:cstheme="majorBidi"/>
            <w:sz w:val="24"/>
            <w:szCs w:val="24"/>
          </w:rPr>
          <w:t>AI Use in Academ</w:t>
        </w:r>
        <w:r w:rsidR="00FE4AA4" w:rsidRPr="00B006DB">
          <w:rPr>
            <w:rStyle w:val="Hyperlink"/>
            <w:rFonts w:ascii="Aptos" w:eastAsiaTheme="minorEastAsia" w:hAnsi="Aptos" w:cstheme="majorBidi"/>
            <w:sz w:val="24"/>
            <w:szCs w:val="24"/>
          </w:rPr>
          <w:t>i</w:t>
        </w:r>
        <w:r w:rsidR="00FE4AA4" w:rsidRPr="00B006DB">
          <w:rPr>
            <w:rStyle w:val="Hyperlink"/>
            <w:rFonts w:ascii="Aptos" w:eastAsiaTheme="minorEastAsia" w:hAnsi="Aptos" w:cstheme="majorBidi"/>
            <w:sz w:val="24"/>
            <w:szCs w:val="24"/>
          </w:rPr>
          <w:t>c Work Statement</w:t>
        </w:r>
      </w:hyperlink>
      <w:r w:rsidRPr="00B006DB">
        <w:rPr>
          <w:rFonts w:ascii="Aptos" w:eastAsiaTheme="minorEastAsia" w:hAnsi="Aptos" w:cstheme="majorBidi"/>
          <w:sz w:val="24"/>
          <w:szCs w:val="24"/>
        </w:rPr>
        <w:t xml:space="preserve"> to help you decide how you might invite or avoid the use of AI in your classroom(s).</w:t>
      </w:r>
      <w:r w:rsidR="000B0286" w:rsidRPr="00B006DB">
        <w:rPr>
          <w:rFonts w:ascii="Aptos" w:eastAsiaTheme="minorEastAsia" w:hAnsi="Aptos" w:cstheme="majorBidi"/>
          <w:sz w:val="24"/>
          <w:szCs w:val="24"/>
        </w:rPr>
        <w:t xml:space="preserve"> Then think about why sort of clear and specific AI policy you will write for your </w:t>
      </w:r>
      <w:r w:rsidR="00A70E95" w:rsidRPr="00B006DB">
        <w:rPr>
          <w:rFonts w:ascii="Aptos" w:eastAsiaTheme="minorEastAsia" w:hAnsi="Aptos" w:cstheme="majorBidi"/>
          <w:sz w:val="24"/>
          <w:szCs w:val="24"/>
        </w:rPr>
        <w:t>courses, or for specific assignments in your courses</w:t>
      </w:r>
      <w:r w:rsidR="000B0286" w:rsidRPr="00B006DB">
        <w:rPr>
          <w:rFonts w:ascii="Aptos" w:eastAsiaTheme="minorEastAsia" w:hAnsi="Aptos" w:cstheme="majorBidi"/>
          <w:sz w:val="24"/>
          <w:szCs w:val="24"/>
        </w:rPr>
        <w:t xml:space="preserve">. Here are </w:t>
      </w:r>
      <w:r w:rsidR="00A70E95" w:rsidRPr="00B006DB">
        <w:rPr>
          <w:rFonts w:ascii="Aptos" w:eastAsiaTheme="minorEastAsia" w:hAnsi="Aptos" w:cstheme="majorBidi"/>
          <w:sz w:val="24"/>
          <w:szCs w:val="24"/>
        </w:rPr>
        <w:t xml:space="preserve">just </w:t>
      </w:r>
      <w:r w:rsidR="000B0286" w:rsidRPr="00B006DB">
        <w:rPr>
          <w:rFonts w:ascii="Aptos" w:eastAsiaTheme="minorEastAsia" w:hAnsi="Aptos" w:cstheme="majorBidi"/>
          <w:sz w:val="24"/>
          <w:szCs w:val="24"/>
        </w:rPr>
        <w:t>three ideas</w:t>
      </w:r>
    </w:p>
    <w:p w14:paraId="2EB94E1F" w14:textId="31E7BCF6" w:rsidR="00E61DD0" w:rsidRPr="00B006DB" w:rsidRDefault="00E61DD0" w:rsidP="008C002F">
      <w:pPr>
        <w:pStyle w:val="ListParagraph"/>
        <w:numPr>
          <w:ilvl w:val="0"/>
          <w:numId w:val="4"/>
        </w:numPr>
        <w:spacing w:after="240" w:line="276" w:lineRule="auto"/>
        <w:rPr>
          <w:rFonts w:ascii="Aptos" w:eastAsiaTheme="minorEastAsia" w:hAnsi="Aptos" w:cstheme="majorBidi"/>
          <w:color w:val="000000" w:themeColor="text1"/>
          <w:sz w:val="24"/>
          <w:szCs w:val="24"/>
        </w:rPr>
      </w:pPr>
      <w:r w:rsidRPr="00B006DB">
        <w:rPr>
          <w:rFonts w:ascii="Aptos" w:eastAsiaTheme="minorEastAsia" w:hAnsi="Aptos" w:cstheme="majorBidi"/>
          <w:color w:val="000000" w:themeColor="text1"/>
          <w:sz w:val="24"/>
          <w:szCs w:val="24"/>
        </w:rPr>
        <w:t xml:space="preserve">The use of AI tools (e.g., ChatGPT, Bing, Elicit, Google Translate etc.) is prohibited for any part of this class </w:t>
      </w:r>
      <w:r w:rsidRPr="00B006DB">
        <w:rPr>
          <w:rStyle w:val="Emphasis"/>
          <w:rFonts w:ascii="Aptos" w:eastAsiaTheme="minorEastAsia" w:hAnsi="Aptos" w:cstheme="majorBidi"/>
          <w:i w:val="0"/>
          <w:iCs w:val="0"/>
          <w:color w:val="000000" w:themeColor="text1"/>
          <w:sz w:val="24"/>
          <w:szCs w:val="24"/>
          <w:shd w:val="clear" w:color="auto" w:fill="FFFFFF"/>
        </w:rPr>
        <w:t>including</w:t>
      </w:r>
      <w:r w:rsidRPr="00B006DB">
        <w:rPr>
          <w:rStyle w:val="Emphasis"/>
          <w:rFonts w:ascii="Aptos" w:hAnsi="Aptos" w:cstheme="majorBidi"/>
          <w:i w:val="0"/>
          <w:iCs w:val="0"/>
          <w:color w:val="000000" w:themeColor="text1"/>
          <w:sz w:val="24"/>
          <w:szCs w:val="24"/>
          <w:shd w:val="clear" w:color="auto" w:fill="FFFFFF"/>
        </w:rPr>
        <w:t>, but not limited to, the</w:t>
      </w:r>
      <w:r w:rsidRPr="00B006DB">
        <w:rPr>
          <w:rStyle w:val="Emphasis"/>
          <w:rFonts w:ascii="Aptos" w:eastAsiaTheme="minorEastAsia" w:hAnsi="Aptos" w:cstheme="majorBidi"/>
          <w:i w:val="0"/>
          <w:iCs w:val="0"/>
          <w:color w:val="000000" w:themeColor="text1"/>
          <w:sz w:val="24"/>
          <w:szCs w:val="24"/>
          <w:shd w:val="clear" w:color="auto" w:fill="FFFFFF"/>
        </w:rPr>
        <w:t xml:space="preserve"> generation of ideas, writing of text,</w:t>
      </w:r>
      <w:r w:rsidR="00364CB9" w:rsidRPr="00B006DB">
        <w:rPr>
          <w:rStyle w:val="Emphasis"/>
          <w:rFonts w:ascii="Aptos" w:eastAsiaTheme="minorEastAsia" w:hAnsi="Aptos" w:cstheme="majorBidi"/>
          <w:i w:val="0"/>
          <w:iCs w:val="0"/>
          <w:color w:val="000000" w:themeColor="text1"/>
          <w:sz w:val="24"/>
          <w:szCs w:val="24"/>
          <w:shd w:val="clear" w:color="auto" w:fill="FFFFFF"/>
        </w:rPr>
        <w:t xml:space="preserve"> </w:t>
      </w:r>
      <w:proofErr w:type="gramStart"/>
      <w:r w:rsidRPr="00B006DB">
        <w:rPr>
          <w:rStyle w:val="Emphasis"/>
          <w:rFonts w:ascii="Aptos" w:hAnsi="Aptos" w:cstheme="majorBidi"/>
          <w:i w:val="0"/>
          <w:iCs w:val="0"/>
          <w:color w:val="000000" w:themeColor="text1"/>
          <w:sz w:val="24"/>
          <w:szCs w:val="24"/>
          <w:shd w:val="clear" w:color="auto" w:fill="FFFFFF"/>
        </w:rPr>
        <w:t xml:space="preserve">or </w:t>
      </w:r>
      <w:r w:rsidRPr="00B006DB">
        <w:rPr>
          <w:rStyle w:val="Emphasis"/>
          <w:rFonts w:ascii="Aptos" w:eastAsiaTheme="minorEastAsia" w:hAnsi="Aptos" w:cstheme="majorBidi"/>
          <w:i w:val="0"/>
          <w:iCs w:val="0"/>
          <w:color w:val="000000" w:themeColor="text1"/>
          <w:sz w:val="24"/>
          <w:szCs w:val="24"/>
          <w:shd w:val="clear" w:color="auto" w:fill="FFFFFF"/>
        </w:rPr>
        <w:t xml:space="preserve"> rewriting</w:t>
      </w:r>
      <w:proofErr w:type="gramEnd"/>
      <w:r w:rsidRPr="00B006DB">
        <w:rPr>
          <w:rStyle w:val="Emphasis"/>
          <w:rFonts w:ascii="Aptos" w:eastAsiaTheme="minorEastAsia" w:hAnsi="Aptos" w:cstheme="majorBidi"/>
          <w:i w:val="0"/>
          <w:iCs w:val="0"/>
          <w:color w:val="000000" w:themeColor="text1"/>
          <w:sz w:val="24"/>
          <w:szCs w:val="24"/>
          <w:shd w:val="clear" w:color="auto" w:fill="FFFFFF"/>
        </w:rPr>
        <w:t xml:space="preserve"> your own work</w:t>
      </w:r>
      <w:r w:rsidRPr="00B006DB">
        <w:rPr>
          <w:rFonts w:ascii="Aptos" w:eastAsiaTheme="minorEastAsia" w:hAnsi="Aptos" w:cstheme="majorBidi"/>
          <w:color w:val="000000" w:themeColor="text1"/>
          <w:sz w:val="24"/>
          <w:szCs w:val="24"/>
        </w:rPr>
        <w:t xml:space="preserve">.  If you have any questions about a particular AI tool or use, please consulate with me before </w:t>
      </w:r>
      <w:proofErr w:type="gramStart"/>
      <w:r w:rsidRPr="00B006DB">
        <w:rPr>
          <w:rFonts w:ascii="Aptos" w:eastAsiaTheme="minorEastAsia" w:hAnsi="Aptos" w:cstheme="majorBidi"/>
          <w:color w:val="000000" w:themeColor="text1"/>
          <w:sz w:val="24"/>
          <w:szCs w:val="24"/>
        </w:rPr>
        <w:t>using</w:t>
      </w:r>
      <w:proofErr w:type="gramEnd"/>
      <w:r w:rsidRPr="00B006DB">
        <w:rPr>
          <w:rFonts w:ascii="Aptos" w:eastAsiaTheme="minorEastAsia" w:hAnsi="Aptos" w:cstheme="majorBidi"/>
          <w:color w:val="000000" w:themeColor="text1"/>
          <w:sz w:val="24"/>
          <w:szCs w:val="24"/>
        </w:rPr>
        <w:t>. Unauthorized use of AI tools in this class will be considered a violation of Wesleyan’s Honor Code.</w:t>
      </w:r>
    </w:p>
    <w:p w14:paraId="392C1A30" w14:textId="3893AC0E" w:rsidR="00E61DD0" w:rsidRPr="00B006DB" w:rsidRDefault="00E61DD0" w:rsidP="008C002F">
      <w:pPr>
        <w:pStyle w:val="ListParagraph"/>
        <w:numPr>
          <w:ilvl w:val="0"/>
          <w:numId w:val="4"/>
        </w:numPr>
        <w:spacing w:after="240" w:line="276" w:lineRule="auto"/>
        <w:rPr>
          <w:rFonts w:ascii="Aptos" w:eastAsiaTheme="minorEastAsia" w:hAnsi="Aptos" w:cstheme="majorBidi"/>
          <w:color w:val="000000" w:themeColor="text1"/>
          <w:sz w:val="24"/>
          <w:szCs w:val="24"/>
        </w:rPr>
      </w:pPr>
      <w:r w:rsidRPr="00B006DB">
        <w:rPr>
          <w:rStyle w:val="Emphasis"/>
          <w:rFonts w:ascii="Aptos" w:eastAsiaTheme="minorEastAsia" w:hAnsi="Aptos" w:cstheme="majorBidi"/>
          <w:i w:val="0"/>
          <w:iCs w:val="0"/>
          <w:color w:val="000000" w:themeColor="text1"/>
          <w:sz w:val="24"/>
          <w:szCs w:val="24"/>
          <w:shd w:val="clear" w:color="auto" w:fill="FFFFFF"/>
        </w:rPr>
        <w:t xml:space="preserve">Use of </w:t>
      </w:r>
      <w:r w:rsidRPr="00B006DB">
        <w:rPr>
          <w:rStyle w:val="Emphasis"/>
          <w:rFonts w:ascii="Aptos" w:hAnsi="Aptos" w:cstheme="majorBidi"/>
          <w:i w:val="0"/>
          <w:iCs w:val="0"/>
          <w:color w:val="000000" w:themeColor="text1"/>
          <w:sz w:val="24"/>
          <w:szCs w:val="24"/>
          <w:shd w:val="clear" w:color="auto" w:fill="FFFFFF"/>
        </w:rPr>
        <w:t>AI tools</w:t>
      </w:r>
      <w:r w:rsidRPr="00B006DB">
        <w:rPr>
          <w:rStyle w:val="Emphasis"/>
          <w:rFonts w:ascii="Aptos" w:eastAsiaTheme="minorEastAsia" w:hAnsi="Aptos" w:cstheme="majorBidi"/>
          <w:i w:val="0"/>
          <w:iCs w:val="0"/>
          <w:color w:val="000000" w:themeColor="text1"/>
          <w:sz w:val="24"/>
          <w:szCs w:val="24"/>
          <w:shd w:val="clear" w:color="auto" w:fill="FFFFFF"/>
        </w:rPr>
        <w:t xml:space="preserve"> (</w:t>
      </w:r>
      <w:r w:rsidRPr="00B006DB">
        <w:rPr>
          <w:rStyle w:val="Emphasis"/>
          <w:rFonts w:ascii="Aptos" w:hAnsi="Aptos" w:cstheme="majorBidi"/>
          <w:i w:val="0"/>
          <w:iCs w:val="0"/>
          <w:color w:val="000000" w:themeColor="text1"/>
          <w:sz w:val="24"/>
          <w:szCs w:val="24"/>
          <w:shd w:val="clear" w:color="auto" w:fill="FFFFFF"/>
        </w:rPr>
        <w:t xml:space="preserve">ChatGPT </w:t>
      </w:r>
      <w:r w:rsidRPr="00B006DB">
        <w:rPr>
          <w:rStyle w:val="Emphasis"/>
          <w:rFonts w:ascii="Aptos" w:eastAsiaTheme="minorEastAsia" w:hAnsi="Aptos" w:cstheme="majorBidi"/>
          <w:i w:val="0"/>
          <w:iCs w:val="0"/>
          <w:color w:val="000000" w:themeColor="text1"/>
          <w:sz w:val="24"/>
          <w:szCs w:val="24"/>
          <w:shd w:val="clear" w:color="auto" w:fill="FFFFFF"/>
        </w:rPr>
        <w:t xml:space="preserve">or other similar) is allowed in this class for specific assignments only. When use of the tool is allowed, it will be explicitly noted in the assignment directions. If you utilize </w:t>
      </w:r>
      <w:r w:rsidRPr="00B006DB">
        <w:rPr>
          <w:rStyle w:val="Emphasis"/>
          <w:rFonts w:ascii="Aptos" w:hAnsi="Aptos" w:cstheme="majorBidi"/>
          <w:i w:val="0"/>
          <w:iCs w:val="0"/>
          <w:color w:val="000000" w:themeColor="text1"/>
          <w:sz w:val="24"/>
          <w:szCs w:val="24"/>
          <w:shd w:val="clear" w:color="auto" w:fill="FFFFFF"/>
        </w:rPr>
        <w:t>an AI tool</w:t>
      </w:r>
      <w:r w:rsidRPr="00B006DB">
        <w:rPr>
          <w:rStyle w:val="Emphasis"/>
          <w:rFonts w:ascii="Aptos" w:eastAsiaTheme="minorEastAsia" w:hAnsi="Aptos" w:cstheme="majorBidi"/>
          <w:i w:val="0"/>
          <w:iCs w:val="0"/>
          <w:color w:val="000000" w:themeColor="text1"/>
          <w:sz w:val="24"/>
          <w:szCs w:val="24"/>
          <w:shd w:val="clear" w:color="auto" w:fill="FFFFFF"/>
        </w:rPr>
        <w:t xml:space="preserve"> for any part of the assignment (from idea generation to text creation to text editing), you must properly cite </w:t>
      </w:r>
      <w:r w:rsidRPr="00B006DB">
        <w:rPr>
          <w:rStyle w:val="Emphasis"/>
          <w:rFonts w:ascii="Aptos" w:hAnsi="Aptos" w:cstheme="majorBidi"/>
          <w:i w:val="0"/>
          <w:iCs w:val="0"/>
          <w:color w:val="000000" w:themeColor="text1"/>
          <w:sz w:val="24"/>
          <w:szCs w:val="24"/>
          <w:shd w:val="clear" w:color="auto" w:fill="FFFFFF"/>
        </w:rPr>
        <w:t>the tool</w:t>
      </w:r>
      <w:r w:rsidR="000B6D44" w:rsidRPr="00B006DB">
        <w:rPr>
          <w:rStyle w:val="Emphasis"/>
          <w:rFonts w:ascii="Aptos" w:hAnsi="Aptos" w:cstheme="majorBidi"/>
          <w:i w:val="0"/>
          <w:iCs w:val="0"/>
          <w:color w:val="000000" w:themeColor="text1"/>
          <w:sz w:val="24"/>
          <w:szCs w:val="24"/>
          <w:shd w:val="clear" w:color="auto" w:fill="FFFFFF"/>
        </w:rPr>
        <w:t>. S</w:t>
      </w:r>
      <w:r w:rsidR="00921438" w:rsidRPr="00B006DB">
        <w:rPr>
          <w:rStyle w:val="Emphasis"/>
          <w:rFonts w:ascii="Aptos" w:hAnsi="Aptos" w:cstheme="majorBidi"/>
          <w:i w:val="0"/>
          <w:iCs w:val="0"/>
          <w:color w:val="000000" w:themeColor="text1"/>
          <w:sz w:val="24"/>
          <w:szCs w:val="24"/>
          <w:shd w:val="clear" w:color="auto" w:fill="FFFFFF"/>
        </w:rPr>
        <w:t xml:space="preserve">ee </w:t>
      </w:r>
      <w:hyperlink r:id="rId34" w:tooltip="https://style.mla.org/citing-generative-ai/" w:history="1">
        <w:r w:rsidR="00921438" w:rsidRPr="00B006DB">
          <w:rPr>
            <w:rStyle w:val="Hyperlink"/>
            <w:rFonts w:ascii="Aptos" w:hAnsi="Aptos" w:cstheme="majorBidi"/>
            <w:color w:val="4472C4" w:themeColor="accent1"/>
            <w:sz w:val="24"/>
            <w:szCs w:val="24"/>
          </w:rPr>
          <w:t>MLA</w:t>
        </w:r>
      </w:hyperlink>
      <w:r w:rsidR="00921438" w:rsidRPr="00B006DB">
        <w:rPr>
          <w:rStyle w:val="apple-converted-space"/>
          <w:rFonts w:ascii="Aptos" w:hAnsi="Aptos" w:cstheme="majorBidi"/>
          <w:color w:val="4472C4" w:themeColor="accent1"/>
          <w:sz w:val="24"/>
          <w:szCs w:val="24"/>
        </w:rPr>
        <w:t> </w:t>
      </w:r>
      <w:r w:rsidR="00921438" w:rsidRPr="00B006DB">
        <w:rPr>
          <w:rFonts w:ascii="Aptos" w:hAnsi="Aptos" w:cstheme="majorBidi"/>
          <w:color w:val="000000" w:themeColor="text1"/>
          <w:sz w:val="24"/>
          <w:szCs w:val="24"/>
        </w:rPr>
        <w:t>and</w:t>
      </w:r>
      <w:r w:rsidR="00921438" w:rsidRPr="00B006DB">
        <w:rPr>
          <w:rStyle w:val="apple-converted-space"/>
          <w:rFonts w:ascii="Aptos" w:hAnsi="Aptos" w:cstheme="majorBidi"/>
          <w:color w:val="000000" w:themeColor="text1"/>
          <w:sz w:val="24"/>
          <w:szCs w:val="24"/>
        </w:rPr>
        <w:t> </w:t>
      </w:r>
      <w:hyperlink r:id="rId35" w:tooltip="https://apastyle.apa.org/blog/how-to-cite-chatgpt" w:history="1">
        <w:r w:rsidR="00921438" w:rsidRPr="00B006DB">
          <w:rPr>
            <w:rStyle w:val="Hyperlink"/>
            <w:rFonts w:ascii="Aptos" w:hAnsi="Aptos" w:cstheme="majorBidi"/>
            <w:color w:val="4472C4" w:themeColor="accent1"/>
            <w:sz w:val="24"/>
            <w:szCs w:val="24"/>
          </w:rPr>
          <w:t>APA</w:t>
        </w:r>
      </w:hyperlink>
      <w:r w:rsidR="00921438" w:rsidRPr="00B006DB">
        <w:rPr>
          <w:rFonts w:ascii="Aptos" w:hAnsi="Aptos" w:cstheme="majorBidi"/>
          <w:color w:val="4472C4" w:themeColor="accent1"/>
          <w:sz w:val="24"/>
          <w:szCs w:val="24"/>
        </w:rPr>
        <w:t xml:space="preserve"> </w:t>
      </w:r>
      <w:r w:rsidR="00921438" w:rsidRPr="00B006DB">
        <w:rPr>
          <w:rFonts w:ascii="Aptos" w:hAnsi="Aptos" w:cstheme="majorBidi"/>
          <w:color w:val="000000" w:themeColor="text1"/>
          <w:sz w:val="24"/>
          <w:szCs w:val="24"/>
        </w:rPr>
        <w:t xml:space="preserve">for </w:t>
      </w:r>
      <w:r w:rsidR="000B6D44" w:rsidRPr="00B006DB">
        <w:rPr>
          <w:rFonts w:ascii="Aptos" w:hAnsi="Aptos" w:cstheme="majorBidi"/>
          <w:color w:val="000000" w:themeColor="text1"/>
          <w:sz w:val="24"/>
          <w:szCs w:val="24"/>
        </w:rPr>
        <w:t xml:space="preserve">AI </w:t>
      </w:r>
      <w:r w:rsidR="00921438" w:rsidRPr="00B006DB">
        <w:rPr>
          <w:rFonts w:ascii="Aptos" w:hAnsi="Aptos" w:cstheme="majorBidi"/>
          <w:color w:val="000000" w:themeColor="text1"/>
          <w:sz w:val="24"/>
          <w:szCs w:val="24"/>
        </w:rPr>
        <w:t>citation guidance</w:t>
      </w:r>
      <w:r w:rsidRPr="00B006DB">
        <w:rPr>
          <w:rStyle w:val="Emphasis"/>
          <w:rFonts w:ascii="Aptos" w:eastAsiaTheme="minorEastAsia" w:hAnsi="Aptos" w:cstheme="majorBidi"/>
          <w:i w:val="0"/>
          <w:iCs w:val="0"/>
          <w:color w:val="000000" w:themeColor="text1"/>
          <w:sz w:val="24"/>
          <w:szCs w:val="24"/>
          <w:shd w:val="clear" w:color="auto" w:fill="FFFFFF"/>
        </w:rPr>
        <w:t xml:space="preserve">. Failure to cite </w:t>
      </w:r>
      <w:r w:rsidRPr="00B006DB">
        <w:rPr>
          <w:rStyle w:val="Emphasis"/>
          <w:rFonts w:ascii="Aptos" w:hAnsi="Aptos" w:cstheme="majorBidi"/>
          <w:i w:val="0"/>
          <w:iCs w:val="0"/>
          <w:color w:val="000000" w:themeColor="text1"/>
          <w:sz w:val="24"/>
          <w:szCs w:val="24"/>
          <w:shd w:val="clear" w:color="auto" w:fill="FFFFFF"/>
        </w:rPr>
        <w:t>AI tool</w:t>
      </w:r>
      <w:r w:rsidR="000B6D44" w:rsidRPr="00B006DB">
        <w:rPr>
          <w:rStyle w:val="Emphasis"/>
          <w:rFonts w:ascii="Aptos" w:hAnsi="Aptos" w:cstheme="majorBidi"/>
          <w:i w:val="0"/>
          <w:iCs w:val="0"/>
          <w:color w:val="000000" w:themeColor="text1"/>
          <w:sz w:val="24"/>
          <w:szCs w:val="24"/>
          <w:shd w:val="clear" w:color="auto" w:fill="FFFFFF"/>
        </w:rPr>
        <w:t>s</w:t>
      </w:r>
      <w:r w:rsidRPr="00B006DB">
        <w:rPr>
          <w:rStyle w:val="Emphasis"/>
          <w:rFonts w:ascii="Aptos" w:hAnsi="Aptos" w:cstheme="majorBidi"/>
          <w:i w:val="0"/>
          <w:iCs w:val="0"/>
          <w:color w:val="000000" w:themeColor="text1"/>
          <w:sz w:val="24"/>
          <w:szCs w:val="24"/>
          <w:shd w:val="clear" w:color="auto" w:fill="FFFFFF"/>
        </w:rPr>
        <w:t xml:space="preserve"> used</w:t>
      </w:r>
      <w:r w:rsidRPr="00B006DB">
        <w:rPr>
          <w:rStyle w:val="Emphasis"/>
          <w:rFonts w:ascii="Aptos" w:eastAsiaTheme="minorEastAsia" w:hAnsi="Aptos" w:cstheme="majorBidi"/>
          <w:i w:val="0"/>
          <w:iCs w:val="0"/>
          <w:color w:val="000000" w:themeColor="text1"/>
          <w:sz w:val="24"/>
          <w:szCs w:val="24"/>
          <w:shd w:val="clear" w:color="auto" w:fill="FFFFFF"/>
        </w:rPr>
        <w:t xml:space="preserve"> is considered a violation of the plagiarism standard of </w:t>
      </w:r>
      <w:r w:rsidRPr="00B006DB">
        <w:rPr>
          <w:rStyle w:val="Emphasis"/>
          <w:rFonts w:ascii="Aptos" w:hAnsi="Aptos" w:cstheme="majorBidi"/>
          <w:i w:val="0"/>
          <w:iCs w:val="0"/>
          <w:color w:val="000000" w:themeColor="text1"/>
          <w:sz w:val="24"/>
          <w:szCs w:val="24"/>
          <w:shd w:val="clear" w:color="auto" w:fill="FFFFFF"/>
        </w:rPr>
        <w:t>Wesleyan’s</w:t>
      </w:r>
      <w:r w:rsidRPr="00B006DB">
        <w:rPr>
          <w:rStyle w:val="Emphasis"/>
          <w:rFonts w:ascii="Aptos" w:eastAsiaTheme="minorEastAsia" w:hAnsi="Aptos" w:cstheme="majorBidi"/>
          <w:i w:val="0"/>
          <w:iCs w:val="0"/>
          <w:color w:val="000000" w:themeColor="text1"/>
          <w:sz w:val="24"/>
          <w:szCs w:val="24"/>
          <w:shd w:val="clear" w:color="auto" w:fill="FFFFFF"/>
        </w:rPr>
        <w:t xml:space="preserve"> </w:t>
      </w:r>
      <w:r w:rsidRPr="00B006DB">
        <w:rPr>
          <w:rStyle w:val="Emphasis"/>
          <w:rFonts w:ascii="Aptos" w:hAnsi="Aptos" w:cstheme="majorBidi"/>
          <w:i w:val="0"/>
          <w:iCs w:val="0"/>
          <w:color w:val="000000" w:themeColor="text1"/>
          <w:sz w:val="24"/>
          <w:szCs w:val="24"/>
          <w:shd w:val="clear" w:color="auto" w:fill="FFFFFF"/>
        </w:rPr>
        <w:t>Honor Code</w:t>
      </w:r>
      <w:r w:rsidRPr="00B006DB">
        <w:rPr>
          <w:rStyle w:val="Emphasis"/>
          <w:rFonts w:ascii="Aptos" w:eastAsiaTheme="minorEastAsia" w:hAnsi="Aptos" w:cstheme="majorBidi"/>
          <w:i w:val="0"/>
          <w:iCs w:val="0"/>
          <w:color w:val="000000" w:themeColor="text1"/>
          <w:sz w:val="24"/>
          <w:szCs w:val="24"/>
          <w:shd w:val="clear" w:color="auto" w:fill="FFFFFF"/>
        </w:rPr>
        <w:t xml:space="preserve">. </w:t>
      </w:r>
    </w:p>
    <w:p w14:paraId="6BF57209" w14:textId="0112832C" w:rsidR="00E61DD0" w:rsidRPr="00B006DB" w:rsidRDefault="00E61DD0" w:rsidP="008C002F">
      <w:pPr>
        <w:pStyle w:val="ListParagraph"/>
        <w:numPr>
          <w:ilvl w:val="0"/>
          <w:numId w:val="4"/>
        </w:numPr>
        <w:spacing w:after="240" w:line="276" w:lineRule="auto"/>
        <w:rPr>
          <w:rStyle w:val="Emphasis"/>
          <w:rFonts w:ascii="Aptos" w:hAnsi="Aptos" w:cstheme="majorBidi"/>
          <w:i w:val="0"/>
          <w:iCs w:val="0"/>
          <w:color w:val="000000" w:themeColor="text1"/>
          <w:sz w:val="24"/>
          <w:szCs w:val="24"/>
          <w:shd w:val="clear" w:color="auto" w:fill="FFFFFF"/>
        </w:rPr>
      </w:pPr>
      <w:r w:rsidRPr="00B006DB">
        <w:rPr>
          <w:rStyle w:val="Emphasis"/>
          <w:rFonts w:ascii="Aptos" w:eastAsiaTheme="minorEastAsia" w:hAnsi="Aptos" w:cstheme="majorBidi"/>
          <w:i w:val="0"/>
          <w:iCs w:val="0"/>
          <w:color w:val="000000" w:themeColor="text1"/>
          <w:sz w:val="24"/>
          <w:szCs w:val="24"/>
          <w:shd w:val="clear" w:color="auto" w:fill="FFFFFF"/>
        </w:rPr>
        <w:t>Use of AI tools, including ChatGPT, is permitted in this course for students who wish to use them. To adhere to our scholarly values, students must cite any AI-generated material that informed their work</w:t>
      </w:r>
      <w:r w:rsidR="00F423AE" w:rsidRPr="00B006DB">
        <w:rPr>
          <w:rStyle w:val="Emphasis"/>
          <w:rFonts w:ascii="Aptos" w:eastAsiaTheme="minorEastAsia" w:hAnsi="Aptos" w:cstheme="majorBidi"/>
          <w:i w:val="0"/>
          <w:iCs w:val="0"/>
          <w:color w:val="000000" w:themeColor="text1"/>
          <w:sz w:val="24"/>
          <w:szCs w:val="24"/>
          <w:shd w:val="clear" w:color="auto" w:fill="FFFFFF"/>
        </w:rPr>
        <w:t xml:space="preserve">.  </w:t>
      </w:r>
      <w:hyperlink r:id="rId36" w:tooltip="https://style.mla.org/citing-generative-ai/" w:history="1">
        <w:r w:rsidR="00BC0304" w:rsidRPr="00B006DB">
          <w:rPr>
            <w:rStyle w:val="Hyperlink"/>
            <w:rFonts w:ascii="Aptos" w:hAnsi="Aptos" w:cstheme="majorBidi"/>
            <w:color w:val="4472C4" w:themeColor="accent1"/>
            <w:sz w:val="24"/>
            <w:szCs w:val="24"/>
          </w:rPr>
          <w:t>MLA</w:t>
        </w:r>
      </w:hyperlink>
      <w:r w:rsidR="00BC0304" w:rsidRPr="00B006DB">
        <w:rPr>
          <w:rStyle w:val="apple-converted-space"/>
          <w:rFonts w:ascii="Aptos" w:hAnsi="Aptos" w:cstheme="majorBidi"/>
          <w:color w:val="4472C4" w:themeColor="accent1"/>
          <w:sz w:val="24"/>
          <w:szCs w:val="24"/>
        </w:rPr>
        <w:t> </w:t>
      </w:r>
      <w:r w:rsidR="00BC0304" w:rsidRPr="00B006DB">
        <w:rPr>
          <w:rFonts w:ascii="Aptos" w:hAnsi="Aptos" w:cstheme="majorBidi"/>
          <w:color w:val="000000" w:themeColor="text1"/>
          <w:sz w:val="24"/>
          <w:szCs w:val="24"/>
        </w:rPr>
        <w:t>and</w:t>
      </w:r>
      <w:r w:rsidR="00BC0304" w:rsidRPr="00B006DB">
        <w:rPr>
          <w:rStyle w:val="apple-converted-space"/>
          <w:rFonts w:ascii="Aptos" w:hAnsi="Aptos" w:cstheme="majorBidi"/>
          <w:color w:val="000000" w:themeColor="text1"/>
          <w:sz w:val="24"/>
          <w:szCs w:val="24"/>
        </w:rPr>
        <w:t> </w:t>
      </w:r>
      <w:hyperlink r:id="rId37" w:tooltip="https://apastyle.apa.org/blog/how-to-cite-chatgpt" w:history="1">
        <w:r w:rsidR="00BC0304" w:rsidRPr="00B006DB">
          <w:rPr>
            <w:rStyle w:val="Hyperlink"/>
            <w:rFonts w:ascii="Aptos" w:hAnsi="Aptos" w:cstheme="majorBidi"/>
            <w:color w:val="4472C4" w:themeColor="accent1"/>
            <w:sz w:val="24"/>
            <w:szCs w:val="24"/>
          </w:rPr>
          <w:t>APA</w:t>
        </w:r>
      </w:hyperlink>
      <w:r w:rsidR="00BC0304" w:rsidRPr="00B006DB">
        <w:rPr>
          <w:rFonts w:ascii="Aptos" w:hAnsi="Aptos" w:cstheme="majorBidi"/>
          <w:color w:val="4472C4" w:themeColor="accent1"/>
          <w:sz w:val="24"/>
          <w:szCs w:val="24"/>
        </w:rPr>
        <w:t xml:space="preserve"> </w:t>
      </w:r>
      <w:r w:rsidR="00BC0304" w:rsidRPr="00B006DB">
        <w:rPr>
          <w:rFonts w:ascii="Aptos" w:hAnsi="Aptos" w:cstheme="majorBidi"/>
          <w:color w:val="000000" w:themeColor="text1"/>
          <w:sz w:val="24"/>
          <w:szCs w:val="24"/>
        </w:rPr>
        <w:t xml:space="preserve">for AI </w:t>
      </w:r>
      <w:r w:rsidR="00F423AE" w:rsidRPr="00B006DB">
        <w:rPr>
          <w:rFonts w:ascii="Aptos" w:hAnsi="Aptos" w:cstheme="majorBidi"/>
          <w:color w:val="000000" w:themeColor="text1"/>
          <w:sz w:val="24"/>
          <w:szCs w:val="24"/>
        </w:rPr>
        <w:t xml:space="preserve">for </w:t>
      </w:r>
      <w:r w:rsidR="000B6D44" w:rsidRPr="00B006DB">
        <w:rPr>
          <w:rFonts w:ascii="Aptos" w:hAnsi="Aptos" w:cstheme="majorBidi"/>
          <w:color w:val="000000" w:themeColor="text1"/>
          <w:sz w:val="24"/>
          <w:szCs w:val="24"/>
        </w:rPr>
        <w:t xml:space="preserve">AI </w:t>
      </w:r>
      <w:r w:rsidR="00F423AE" w:rsidRPr="00B006DB">
        <w:rPr>
          <w:rFonts w:ascii="Aptos" w:hAnsi="Aptos" w:cstheme="majorBidi"/>
          <w:color w:val="000000" w:themeColor="text1"/>
          <w:sz w:val="24"/>
          <w:szCs w:val="24"/>
        </w:rPr>
        <w:t>citation guidance</w:t>
      </w:r>
      <w:r w:rsidRPr="00B006DB">
        <w:rPr>
          <w:rStyle w:val="Emphasis"/>
          <w:rFonts w:ascii="Aptos" w:eastAsiaTheme="minorEastAsia" w:hAnsi="Aptos" w:cstheme="majorBidi"/>
          <w:i w:val="0"/>
          <w:iCs w:val="0"/>
          <w:color w:val="000000" w:themeColor="text1"/>
          <w:sz w:val="24"/>
          <w:szCs w:val="24"/>
          <w:shd w:val="clear" w:color="auto" w:fill="FFFFFF"/>
        </w:rPr>
        <w:t>. Using an AI tool without proper attribution qualifies as academic dishonesty</w:t>
      </w:r>
      <w:r w:rsidRPr="00B006DB">
        <w:rPr>
          <w:rStyle w:val="Emphasis"/>
          <w:rFonts w:ascii="Aptos" w:hAnsi="Aptos" w:cstheme="majorBidi"/>
          <w:i w:val="0"/>
          <w:iCs w:val="0"/>
          <w:color w:val="000000" w:themeColor="text1"/>
          <w:sz w:val="24"/>
          <w:szCs w:val="24"/>
          <w:shd w:val="clear" w:color="auto" w:fill="FFFFFF"/>
        </w:rPr>
        <w:t xml:space="preserve"> and will be considered a violation of Wesleyan’s Honor Code.</w:t>
      </w:r>
    </w:p>
    <w:p w14:paraId="7AE69768" w14:textId="5356D3E4" w:rsidR="00813DA4" w:rsidRPr="00B006DB" w:rsidRDefault="00813DA4" w:rsidP="75CDDB2A">
      <w:pPr>
        <w:spacing w:after="240" w:line="276" w:lineRule="auto"/>
        <w:rPr>
          <w:rFonts w:ascii="Aptos" w:eastAsiaTheme="minorEastAsia" w:hAnsi="Aptos" w:cstheme="majorBidi"/>
          <w:color w:val="000000" w:themeColor="text1"/>
          <w:sz w:val="24"/>
          <w:szCs w:val="24"/>
        </w:rPr>
      </w:pPr>
    </w:p>
    <w:p w14:paraId="1DF0EA23" w14:textId="77777777" w:rsidR="000A2405" w:rsidRPr="00B006DB" w:rsidRDefault="000A2405" w:rsidP="75CDDB2A">
      <w:pPr>
        <w:spacing w:after="240" w:line="276" w:lineRule="auto"/>
        <w:rPr>
          <w:rFonts w:ascii="Aptos" w:hAnsi="Aptos" w:cstheme="majorBidi"/>
          <w:color w:val="000000" w:themeColor="text1"/>
          <w:sz w:val="24"/>
          <w:szCs w:val="24"/>
        </w:rPr>
      </w:pPr>
    </w:p>
    <w:sectPr w:rsidR="000A2405" w:rsidRPr="00B006DB" w:rsidSect="003F2D6F">
      <w:headerReference w:type="default" r:id="rId38"/>
      <w:footerReference w:type="even" r:id="rId39"/>
      <w:footerReference w:type="default" r:id="rId4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87A29" w14:textId="77777777" w:rsidR="004E2F01" w:rsidRDefault="004E2F01" w:rsidP="00E05DDA">
      <w:r>
        <w:separator/>
      </w:r>
    </w:p>
  </w:endnote>
  <w:endnote w:type="continuationSeparator" w:id="0">
    <w:p w14:paraId="3DE261E3" w14:textId="77777777" w:rsidR="004E2F01" w:rsidRDefault="004E2F01" w:rsidP="00E05DDA">
      <w:r>
        <w:continuationSeparator/>
      </w:r>
    </w:p>
  </w:endnote>
  <w:endnote w:type="continuationNotice" w:id="1">
    <w:p w14:paraId="04BC700D" w14:textId="77777777" w:rsidR="00976465" w:rsidRDefault="00976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5537925"/>
      <w:docPartObj>
        <w:docPartGallery w:val="Page Numbers (Bottom of Page)"/>
        <w:docPartUnique/>
      </w:docPartObj>
    </w:sdtPr>
    <w:sdtEndPr>
      <w:rPr>
        <w:rStyle w:val="PageNumber"/>
      </w:rPr>
    </w:sdtEndPr>
    <w:sdtContent>
      <w:p w14:paraId="212E2CD4" w14:textId="0B8EDA8D" w:rsidR="00300123" w:rsidRDefault="00300123" w:rsidP="002435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F0F684" w14:textId="77777777" w:rsidR="00300123" w:rsidRDefault="00300123" w:rsidP="003001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 w:val="20"/>
        <w:szCs w:val="20"/>
      </w:rPr>
      <w:id w:val="355091624"/>
      <w:docPartObj>
        <w:docPartGallery w:val="Page Numbers (Bottom of Page)"/>
        <w:docPartUnique/>
      </w:docPartObj>
    </w:sdtPr>
    <w:sdtEndPr/>
    <w:sdtContent>
      <w:sdt>
        <w:sdtPr>
          <w:rPr>
            <w:rFonts w:ascii="Aptos" w:hAnsi="Aptos"/>
            <w:sz w:val="20"/>
            <w:szCs w:val="20"/>
          </w:rPr>
          <w:id w:val="-1769616900"/>
          <w:docPartObj>
            <w:docPartGallery w:val="Page Numbers (Top of Page)"/>
            <w:docPartUnique/>
          </w:docPartObj>
        </w:sdtPr>
        <w:sdtEndPr/>
        <w:sdtContent>
          <w:p w14:paraId="64B2D2EC" w14:textId="601DB2F7" w:rsidR="00B158FA" w:rsidRPr="00B158FA" w:rsidRDefault="00B158FA">
            <w:pPr>
              <w:pStyle w:val="Footer"/>
              <w:jc w:val="right"/>
              <w:rPr>
                <w:rFonts w:ascii="Aptos" w:hAnsi="Aptos"/>
                <w:sz w:val="20"/>
                <w:szCs w:val="20"/>
              </w:rPr>
            </w:pPr>
            <w:r w:rsidRPr="00B158FA">
              <w:rPr>
                <w:rFonts w:ascii="Aptos" w:hAnsi="Aptos"/>
                <w:sz w:val="20"/>
                <w:szCs w:val="20"/>
              </w:rPr>
              <w:t xml:space="preserve">Page </w:t>
            </w:r>
            <w:r w:rsidRPr="00B158FA">
              <w:rPr>
                <w:rFonts w:ascii="Aptos" w:hAnsi="Aptos"/>
                <w:b/>
                <w:bCs/>
                <w:sz w:val="20"/>
                <w:szCs w:val="20"/>
              </w:rPr>
              <w:fldChar w:fldCharType="begin"/>
            </w:r>
            <w:r w:rsidRPr="00B158FA">
              <w:rPr>
                <w:rFonts w:ascii="Aptos" w:hAnsi="Aptos"/>
                <w:b/>
                <w:bCs/>
                <w:sz w:val="20"/>
                <w:szCs w:val="20"/>
              </w:rPr>
              <w:instrText xml:space="preserve"> PAGE </w:instrText>
            </w:r>
            <w:r w:rsidRPr="00B158FA">
              <w:rPr>
                <w:rFonts w:ascii="Aptos" w:hAnsi="Aptos"/>
                <w:b/>
                <w:bCs/>
                <w:sz w:val="20"/>
                <w:szCs w:val="20"/>
              </w:rPr>
              <w:fldChar w:fldCharType="separate"/>
            </w:r>
            <w:r w:rsidRPr="00B158FA">
              <w:rPr>
                <w:rFonts w:ascii="Aptos" w:hAnsi="Aptos"/>
                <w:b/>
                <w:bCs/>
                <w:noProof/>
                <w:sz w:val="20"/>
                <w:szCs w:val="20"/>
              </w:rPr>
              <w:t>2</w:t>
            </w:r>
            <w:r w:rsidRPr="00B158FA">
              <w:rPr>
                <w:rFonts w:ascii="Aptos" w:hAnsi="Aptos"/>
                <w:b/>
                <w:bCs/>
                <w:sz w:val="20"/>
                <w:szCs w:val="20"/>
              </w:rPr>
              <w:fldChar w:fldCharType="end"/>
            </w:r>
            <w:r w:rsidRPr="00B158FA">
              <w:rPr>
                <w:rFonts w:ascii="Aptos" w:hAnsi="Aptos"/>
                <w:sz w:val="20"/>
                <w:szCs w:val="20"/>
              </w:rPr>
              <w:t xml:space="preserve"> of </w:t>
            </w:r>
            <w:r w:rsidRPr="00B158FA">
              <w:rPr>
                <w:rFonts w:ascii="Aptos" w:hAnsi="Aptos"/>
                <w:b/>
                <w:bCs/>
                <w:sz w:val="20"/>
                <w:szCs w:val="20"/>
              </w:rPr>
              <w:fldChar w:fldCharType="begin"/>
            </w:r>
            <w:r w:rsidRPr="00B158FA">
              <w:rPr>
                <w:rFonts w:ascii="Aptos" w:hAnsi="Aptos"/>
                <w:b/>
                <w:bCs/>
                <w:sz w:val="20"/>
                <w:szCs w:val="20"/>
              </w:rPr>
              <w:instrText xml:space="preserve"> NUMPAGES  </w:instrText>
            </w:r>
            <w:r w:rsidRPr="00B158FA">
              <w:rPr>
                <w:rFonts w:ascii="Aptos" w:hAnsi="Aptos"/>
                <w:b/>
                <w:bCs/>
                <w:sz w:val="20"/>
                <w:szCs w:val="20"/>
              </w:rPr>
              <w:fldChar w:fldCharType="separate"/>
            </w:r>
            <w:r w:rsidRPr="00B158FA">
              <w:rPr>
                <w:rFonts w:ascii="Aptos" w:hAnsi="Aptos"/>
                <w:b/>
                <w:bCs/>
                <w:noProof/>
                <w:sz w:val="20"/>
                <w:szCs w:val="20"/>
              </w:rPr>
              <w:t>2</w:t>
            </w:r>
            <w:r w:rsidRPr="00B158FA">
              <w:rPr>
                <w:rFonts w:ascii="Aptos" w:hAnsi="Aptos"/>
                <w:b/>
                <w:bCs/>
                <w:sz w:val="20"/>
                <w:szCs w:val="20"/>
              </w:rPr>
              <w:fldChar w:fldCharType="end"/>
            </w:r>
          </w:p>
        </w:sdtContent>
      </w:sdt>
    </w:sdtContent>
  </w:sdt>
  <w:p w14:paraId="16D902E2" w14:textId="77777777" w:rsidR="00300123" w:rsidRPr="00B158FA" w:rsidRDefault="00300123" w:rsidP="00300123">
    <w:pPr>
      <w:pStyle w:val="Footer"/>
      <w:ind w:right="360"/>
      <w:rPr>
        <w:rFonts w:ascii="Aptos" w:hAnsi="Apto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BE819" w14:textId="77777777" w:rsidR="004E2F01" w:rsidRDefault="004E2F01" w:rsidP="00E05DDA">
      <w:r>
        <w:separator/>
      </w:r>
    </w:p>
  </w:footnote>
  <w:footnote w:type="continuationSeparator" w:id="0">
    <w:p w14:paraId="39EACD8A" w14:textId="77777777" w:rsidR="004E2F01" w:rsidRDefault="004E2F01" w:rsidP="00E05DDA">
      <w:r>
        <w:continuationSeparator/>
      </w:r>
    </w:p>
  </w:footnote>
  <w:footnote w:type="continuationNotice" w:id="1">
    <w:p w14:paraId="363800F7" w14:textId="77777777" w:rsidR="00976465" w:rsidRDefault="009764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9362" w14:textId="012B022D" w:rsidR="00E05DDA" w:rsidRDefault="003F2D6F">
    <w:pPr>
      <w:pStyle w:val="Header"/>
    </w:pPr>
    <w:r>
      <w:rPr>
        <w:rFonts w:ascii="Aptos" w:hAnsi="Aptos"/>
        <w:sz w:val="20"/>
        <w:szCs w:val="20"/>
      </w:rPr>
      <w:t>Last revised 2024-10-</w:t>
    </w:r>
    <w:r w:rsidR="0083725B">
      <w:rPr>
        <w:rFonts w:ascii="Aptos" w:hAnsi="Aptos"/>
        <w:sz w:val="20"/>
        <w:szCs w:val="20"/>
      </w:rPr>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E0797"/>
    <w:multiLevelType w:val="hybridMultilevel"/>
    <w:tmpl w:val="F612D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96D5A"/>
    <w:multiLevelType w:val="hybridMultilevel"/>
    <w:tmpl w:val="B510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F1375F"/>
    <w:multiLevelType w:val="hybridMultilevel"/>
    <w:tmpl w:val="AC32A964"/>
    <w:lvl w:ilvl="0" w:tplc="ABC42764">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170FE5"/>
    <w:multiLevelType w:val="hybridMultilevel"/>
    <w:tmpl w:val="E2EC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003980">
    <w:abstractNumId w:val="2"/>
  </w:num>
  <w:num w:numId="2" w16cid:durableId="565260108">
    <w:abstractNumId w:val="1"/>
  </w:num>
  <w:num w:numId="3" w16cid:durableId="604459800">
    <w:abstractNumId w:val="0"/>
  </w:num>
  <w:num w:numId="4" w16cid:durableId="1501966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F6"/>
    <w:rsid w:val="0002042A"/>
    <w:rsid w:val="000356B3"/>
    <w:rsid w:val="00040CD1"/>
    <w:rsid w:val="0004169F"/>
    <w:rsid w:val="000421EA"/>
    <w:rsid w:val="000534A2"/>
    <w:rsid w:val="00056496"/>
    <w:rsid w:val="00063989"/>
    <w:rsid w:val="000648B2"/>
    <w:rsid w:val="000907C0"/>
    <w:rsid w:val="000A2405"/>
    <w:rsid w:val="000B0286"/>
    <w:rsid w:val="000B6D44"/>
    <w:rsid w:val="000C39F1"/>
    <w:rsid w:val="000D1A96"/>
    <w:rsid w:val="000E41AF"/>
    <w:rsid w:val="00101F83"/>
    <w:rsid w:val="00104B5D"/>
    <w:rsid w:val="00131800"/>
    <w:rsid w:val="001331D7"/>
    <w:rsid w:val="00144E1E"/>
    <w:rsid w:val="00180C4A"/>
    <w:rsid w:val="00182852"/>
    <w:rsid w:val="001869C3"/>
    <w:rsid w:val="001920EA"/>
    <w:rsid w:val="001937F6"/>
    <w:rsid w:val="001E3EC2"/>
    <w:rsid w:val="001F605E"/>
    <w:rsid w:val="00205FB4"/>
    <w:rsid w:val="00217458"/>
    <w:rsid w:val="0022621E"/>
    <w:rsid w:val="002302CE"/>
    <w:rsid w:val="002368B1"/>
    <w:rsid w:val="002403D6"/>
    <w:rsid w:val="00243352"/>
    <w:rsid w:val="00261AEC"/>
    <w:rsid w:val="00265D46"/>
    <w:rsid w:val="00265EBA"/>
    <w:rsid w:val="00291EAD"/>
    <w:rsid w:val="002941AD"/>
    <w:rsid w:val="002B00E1"/>
    <w:rsid w:val="002B0CBB"/>
    <w:rsid w:val="002B240B"/>
    <w:rsid w:val="002B4641"/>
    <w:rsid w:val="002B74D8"/>
    <w:rsid w:val="002C7B7D"/>
    <w:rsid w:val="002D511C"/>
    <w:rsid w:val="002F5A63"/>
    <w:rsid w:val="00300123"/>
    <w:rsid w:val="00353829"/>
    <w:rsid w:val="00364CB9"/>
    <w:rsid w:val="003A1684"/>
    <w:rsid w:val="003A4284"/>
    <w:rsid w:val="003A7627"/>
    <w:rsid w:val="003D1BC0"/>
    <w:rsid w:val="003D5DF2"/>
    <w:rsid w:val="003E3D8C"/>
    <w:rsid w:val="003F2D6F"/>
    <w:rsid w:val="00403803"/>
    <w:rsid w:val="00410B96"/>
    <w:rsid w:val="00421015"/>
    <w:rsid w:val="004357F6"/>
    <w:rsid w:val="004404BE"/>
    <w:rsid w:val="0045145A"/>
    <w:rsid w:val="0045397A"/>
    <w:rsid w:val="0046249C"/>
    <w:rsid w:val="00467C97"/>
    <w:rsid w:val="0047146D"/>
    <w:rsid w:val="00473848"/>
    <w:rsid w:val="00480A20"/>
    <w:rsid w:val="0048724F"/>
    <w:rsid w:val="004C2F35"/>
    <w:rsid w:val="004E08E3"/>
    <w:rsid w:val="004E2910"/>
    <w:rsid w:val="004E2F01"/>
    <w:rsid w:val="004F7EF5"/>
    <w:rsid w:val="00510F11"/>
    <w:rsid w:val="0051621B"/>
    <w:rsid w:val="00530DE0"/>
    <w:rsid w:val="00533D6E"/>
    <w:rsid w:val="00547146"/>
    <w:rsid w:val="00567629"/>
    <w:rsid w:val="00593C0F"/>
    <w:rsid w:val="005A3A3F"/>
    <w:rsid w:val="005A57FE"/>
    <w:rsid w:val="005B373B"/>
    <w:rsid w:val="005C1E51"/>
    <w:rsid w:val="005D1DDF"/>
    <w:rsid w:val="005F5DAA"/>
    <w:rsid w:val="005F7C7E"/>
    <w:rsid w:val="0060081A"/>
    <w:rsid w:val="006052F2"/>
    <w:rsid w:val="00622206"/>
    <w:rsid w:val="00630286"/>
    <w:rsid w:val="00646699"/>
    <w:rsid w:val="00653CDE"/>
    <w:rsid w:val="0066305F"/>
    <w:rsid w:val="00675BD9"/>
    <w:rsid w:val="00675F00"/>
    <w:rsid w:val="00685C74"/>
    <w:rsid w:val="00686773"/>
    <w:rsid w:val="006B1E9D"/>
    <w:rsid w:val="006B5ABE"/>
    <w:rsid w:val="006D6D48"/>
    <w:rsid w:val="006E4FEC"/>
    <w:rsid w:val="006F5123"/>
    <w:rsid w:val="00735500"/>
    <w:rsid w:val="00737305"/>
    <w:rsid w:val="007554E2"/>
    <w:rsid w:val="00786532"/>
    <w:rsid w:val="00793299"/>
    <w:rsid w:val="00793F1D"/>
    <w:rsid w:val="007C0A24"/>
    <w:rsid w:val="007D0292"/>
    <w:rsid w:val="007E259C"/>
    <w:rsid w:val="007E4FB3"/>
    <w:rsid w:val="00807F9D"/>
    <w:rsid w:val="00813DA4"/>
    <w:rsid w:val="0083725B"/>
    <w:rsid w:val="00837274"/>
    <w:rsid w:val="00837BD0"/>
    <w:rsid w:val="00841F10"/>
    <w:rsid w:val="00843641"/>
    <w:rsid w:val="008624EB"/>
    <w:rsid w:val="00870B02"/>
    <w:rsid w:val="00872817"/>
    <w:rsid w:val="00875D66"/>
    <w:rsid w:val="008A3013"/>
    <w:rsid w:val="008B7A22"/>
    <w:rsid w:val="008C002F"/>
    <w:rsid w:val="009022B7"/>
    <w:rsid w:val="00921438"/>
    <w:rsid w:val="00933F58"/>
    <w:rsid w:val="009500D2"/>
    <w:rsid w:val="00953560"/>
    <w:rsid w:val="009618DD"/>
    <w:rsid w:val="00967206"/>
    <w:rsid w:val="009735F5"/>
    <w:rsid w:val="00976465"/>
    <w:rsid w:val="009852F6"/>
    <w:rsid w:val="00985B84"/>
    <w:rsid w:val="009A4A8B"/>
    <w:rsid w:val="009B2B35"/>
    <w:rsid w:val="009D1213"/>
    <w:rsid w:val="009D52B9"/>
    <w:rsid w:val="009D6927"/>
    <w:rsid w:val="009E0119"/>
    <w:rsid w:val="009E2CE4"/>
    <w:rsid w:val="009E74DA"/>
    <w:rsid w:val="00A11C68"/>
    <w:rsid w:val="00A21436"/>
    <w:rsid w:val="00A278F3"/>
    <w:rsid w:val="00A445E8"/>
    <w:rsid w:val="00A571D3"/>
    <w:rsid w:val="00A62D20"/>
    <w:rsid w:val="00A70E95"/>
    <w:rsid w:val="00A82FFE"/>
    <w:rsid w:val="00A97CAD"/>
    <w:rsid w:val="00AA2133"/>
    <w:rsid w:val="00AA3193"/>
    <w:rsid w:val="00AC2492"/>
    <w:rsid w:val="00AE7522"/>
    <w:rsid w:val="00B006DB"/>
    <w:rsid w:val="00B06F08"/>
    <w:rsid w:val="00B15279"/>
    <w:rsid w:val="00B158FA"/>
    <w:rsid w:val="00B15FE8"/>
    <w:rsid w:val="00B269D5"/>
    <w:rsid w:val="00B3030A"/>
    <w:rsid w:val="00B30940"/>
    <w:rsid w:val="00B6348A"/>
    <w:rsid w:val="00B82945"/>
    <w:rsid w:val="00BA2668"/>
    <w:rsid w:val="00BA7C4C"/>
    <w:rsid w:val="00BC0304"/>
    <w:rsid w:val="00BE0703"/>
    <w:rsid w:val="00C132C9"/>
    <w:rsid w:val="00C16549"/>
    <w:rsid w:val="00C42A8F"/>
    <w:rsid w:val="00C62C68"/>
    <w:rsid w:val="00C804BC"/>
    <w:rsid w:val="00C92539"/>
    <w:rsid w:val="00C95CC2"/>
    <w:rsid w:val="00D20FE7"/>
    <w:rsid w:val="00D3353E"/>
    <w:rsid w:val="00D471D3"/>
    <w:rsid w:val="00D572B3"/>
    <w:rsid w:val="00D627AE"/>
    <w:rsid w:val="00D66EDF"/>
    <w:rsid w:val="00D67946"/>
    <w:rsid w:val="00D738B8"/>
    <w:rsid w:val="00D921F3"/>
    <w:rsid w:val="00D95944"/>
    <w:rsid w:val="00D9764B"/>
    <w:rsid w:val="00DA1B2C"/>
    <w:rsid w:val="00DC0DED"/>
    <w:rsid w:val="00E05DDA"/>
    <w:rsid w:val="00E253EF"/>
    <w:rsid w:val="00E33226"/>
    <w:rsid w:val="00E40B6F"/>
    <w:rsid w:val="00E46D56"/>
    <w:rsid w:val="00E47410"/>
    <w:rsid w:val="00E61DD0"/>
    <w:rsid w:val="00E81169"/>
    <w:rsid w:val="00E86F5D"/>
    <w:rsid w:val="00E9159E"/>
    <w:rsid w:val="00E926D0"/>
    <w:rsid w:val="00E928BF"/>
    <w:rsid w:val="00E94A62"/>
    <w:rsid w:val="00E955C1"/>
    <w:rsid w:val="00EB0D63"/>
    <w:rsid w:val="00EB1CB7"/>
    <w:rsid w:val="00EC48E7"/>
    <w:rsid w:val="00EC5C2B"/>
    <w:rsid w:val="00EC6E6B"/>
    <w:rsid w:val="00ED3480"/>
    <w:rsid w:val="00EE19E4"/>
    <w:rsid w:val="00EE3309"/>
    <w:rsid w:val="00EF3B5C"/>
    <w:rsid w:val="00EF70A6"/>
    <w:rsid w:val="00F12998"/>
    <w:rsid w:val="00F36F7D"/>
    <w:rsid w:val="00F417AC"/>
    <w:rsid w:val="00F423AE"/>
    <w:rsid w:val="00F54A9A"/>
    <w:rsid w:val="00F72643"/>
    <w:rsid w:val="00F76613"/>
    <w:rsid w:val="00F92838"/>
    <w:rsid w:val="00F971E3"/>
    <w:rsid w:val="00FA5567"/>
    <w:rsid w:val="00FB5AA5"/>
    <w:rsid w:val="00FB67F6"/>
    <w:rsid w:val="00FE4AA4"/>
    <w:rsid w:val="00FE7D63"/>
    <w:rsid w:val="05FA782F"/>
    <w:rsid w:val="16A34651"/>
    <w:rsid w:val="213CC791"/>
    <w:rsid w:val="2219FEEE"/>
    <w:rsid w:val="27C3B301"/>
    <w:rsid w:val="281E3B89"/>
    <w:rsid w:val="2B927E14"/>
    <w:rsid w:val="2CB753A5"/>
    <w:rsid w:val="435990E2"/>
    <w:rsid w:val="48275560"/>
    <w:rsid w:val="48EC73E2"/>
    <w:rsid w:val="4F6FED7C"/>
    <w:rsid w:val="56FFC73F"/>
    <w:rsid w:val="59939CFE"/>
    <w:rsid w:val="5CCE919F"/>
    <w:rsid w:val="6AC81843"/>
    <w:rsid w:val="6B855FFE"/>
    <w:rsid w:val="7020AA52"/>
    <w:rsid w:val="75CDDB2A"/>
    <w:rsid w:val="7FF2B45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42A5"/>
  <w15:chartTrackingRefBased/>
  <w15:docId w15:val="{249E1D78-CAD0-43EC-B51B-0D501B7E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DA"/>
    <w:pPr>
      <w:spacing w:after="0" w:line="240" w:lineRule="auto"/>
    </w:pPr>
    <w:rPr>
      <w:rFonts w:ascii="Calibri" w:eastAsia="Times New Roman" w:hAnsi="Calibri" w:cs="Calibri"/>
      <w:sz w:val="20"/>
      <w:szCs w:val="20"/>
      <w:lang w:eastAsia="zh-TW"/>
    </w:rPr>
  </w:style>
  <w:style w:type="paragraph" w:styleId="Heading1">
    <w:name w:val="heading 1"/>
    <w:basedOn w:val="Normal"/>
    <w:next w:val="Normal"/>
    <w:link w:val="Heading1Char"/>
    <w:uiPriority w:val="9"/>
    <w:qFormat/>
    <w:rsid w:val="005F5D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F5DA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4AA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4DA"/>
    <w:rPr>
      <w:color w:val="0563C1" w:themeColor="hyperlink"/>
      <w:u w:val="single"/>
    </w:rPr>
  </w:style>
  <w:style w:type="character" w:styleId="UnresolvedMention">
    <w:name w:val="Unresolved Mention"/>
    <w:basedOn w:val="DefaultParagraphFont"/>
    <w:uiPriority w:val="99"/>
    <w:semiHidden/>
    <w:unhideWhenUsed/>
    <w:rsid w:val="00E33226"/>
    <w:rPr>
      <w:color w:val="605E5C"/>
      <w:shd w:val="clear" w:color="auto" w:fill="E1DFDD"/>
    </w:rPr>
  </w:style>
  <w:style w:type="paragraph" w:styleId="Header">
    <w:name w:val="header"/>
    <w:basedOn w:val="Normal"/>
    <w:link w:val="HeaderChar"/>
    <w:uiPriority w:val="99"/>
    <w:unhideWhenUsed/>
    <w:rsid w:val="00E05DDA"/>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05DDA"/>
  </w:style>
  <w:style w:type="paragraph" w:styleId="Footer">
    <w:name w:val="footer"/>
    <w:basedOn w:val="Normal"/>
    <w:link w:val="FooterChar"/>
    <w:uiPriority w:val="99"/>
    <w:unhideWhenUsed/>
    <w:rsid w:val="00E05DDA"/>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05DDA"/>
  </w:style>
  <w:style w:type="character" w:styleId="FollowedHyperlink">
    <w:name w:val="FollowedHyperlink"/>
    <w:basedOn w:val="DefaultParagraphFont"/>
    <w:uiPriority w:val="99"/>
    <w:semiHidden/>
    <w:unhideWhenUsed/>
    <w:rsid w:val="009E74DA"/>
    <w:rPr>
      <w:color w:val="4472C4" w:themeColor="accent1"/>
      <w:u w:val="single"/>
    </w:rPr>
  </w:style>
  <w:style w:type="character" w:styleId="PageNumber">
    <w:name w:val="page number"/>
    <w:basedOn w:val="DefaultParagraphFont"/>
    <w:uiPriority w:val="99"/>
    <w:semiHidden/>
    <w:unhideWhenUsed/>
    <w:rsid w:val="00300123"/>
  </w:style>
  <w:style w:type="paragraph" w:styleId="ListParagraph">
    <w:name w:val="List Paragraph"/>
    <w:basedOn w:val="Normal"/>
    <w:uiPriority w:val="34"/>
    <w:qFormat/>
    <w:rsid w:val="00300123"/>
    <w:pPr>
      <w:spacing w:after="160" w:line="259"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3A4284"/>
    <w:pPr>
      <w:spacing w:after="0" w:line="240" w:lineRule="auto"/>
    </w:pPr>
  </w:style>
  <w:style w:type="paragraph" w:styleId="NormalWeb">
    <w:name w:val="Normal (Web)"/>
    <w:basedOn w:val="Normal"/>
    <w:uiPriority w:val="99"/>
    <w:unhideWhenUsed/>
    <w:rsid w:val="00875D66"/>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875D66"/>
    <w:rPr>
      <w:b/>
      <w:bCs/>
    </w:rPr>
  </w:style>
  <w:style w:type="character" w:styleId="Emphasis">
    <w:name w:val="Emphasis"/>
    <w:basedOn w:val="DefaultParagraphFont"/>
    <w:uiPriority w:val="20"/>
    <w:qFormat/>
    <w:rsid w:val="00E61DD0"/>
    <w:rPr>
      <w:i/>
      <w:iCs/>
    </w:rPr>
  </w:style>
  <w:style w:type="character" w:customStyle="1" w:styleId="apple-converted-space">
    <w:name w:val="apple-converted-space"/>
    <w:basedOn w:val="DefaultParagraphFont"/>
    <w:rsid w:val="00921438"/>
  </w:style>
  <w:style w:type="paragraph" w:styleId="Title">
    <w:name w:val="Title"/>
    <w:basedOn w:val="Normal"/>
    <w:next w:val="Normal"/>
    <w:link w:val="TitleChar"/>
    <w:uiPriority w:val="10"/>
    <w:qFormat/>
    <w:rsid w:val="005F5D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DAA"/>
    <w:rPr>
      <w:rFonts w:asciiTheme="majorHAnsi" w:eastAsiaTheme="majorEastAsia" w:hAnsiTheme="majorHAnsi" w:cstheme="majorBidi"/>
      <w:spacing w:val="-10"/>
      <w:kern w:val="28"/>
      <w:sz w:val="56"/>
      <w:szCs w:val="56"/>
      <w:lang w:eastAsia="zh-TW"/>
    </w:rPr>
  </w:style>
  <w:style w:type="character" w:customStyle="1" w:styleId="Heading1Char">
    <w:name w:val="Heading 1 Char"/>
    <w:basedOn w:val="DefaultParagraphFont"/>
    <w:link w:val="Heading1"/>
    <w:uiPriority w:val="9"/>
    <w:rsid w:val="005F5DAA"/>
    <w:rPr>
      <w:rFonts w:asciiTheme="majorHAnsi" w:eastAsiaTheme="majorEastAsia" w:hAnsiTheme="majorHAnsi" w:cstheme="majorBidi"/>
      <w:color w:val="2F5496" w:themeColor="accent1" w:themeShade="BF"/>
      <w:sz w:val="32"/>
      <w:szCs w:val="32"/>
      <w:lang w:eastAsia="zh-TW"/>
    </w:rPr>
  </w:style>
  <w:style w:type="character" w:styleId="CommentReference">
    <w:name w:val="annotation reference"/>
    <w:basedOn w:val="DefaultParagraphFont"/>
    <w:uiPriority w:val="99"/>
    <w:semiHidden/>
    <w:unhideWhenUsed/>
    <w:rsid w:val="005F5DAA"/>
    <w:rPr>
      <w:sz w:val="16"/>
      <w:szCs w:val="16"/>
    </w:rPr>
  </w:style>
  <w:style w:type="paragraph" w:styleId="CommentText">
    <w:name w:val="annotation text"/>
    <w:basedOn w:val="Normal"/>
    <w:link w:val="CommentTextChar"/>
    <w:uiPriority w:val="99"/>
    <w:unhideWhenUsed/>
    <w:rsid w:val="005F5DAA"/>
  </w:style>
  <w:style w:type="character" w:customStyle="1" w:styleId="CommentTextChar">
    <w:name w:val="Comment Text Char"/>
    <w:basedOn w:val="DefaultParagraphFont"/>
    <w:link w:val="CommentText"/>
    <w:uiPriority w:val="99"/>
    <w:rsid w:val="005F5DAA"/>
    <w:rPr>
      <w:rFonts w:ascii="Calibri" w:eastAsia="Times New Roman" w:hAnsi="Calibri" w:cs="Calibri"/>
      <w:sz w:val="20"/>
      <w:szCs w:val="20"/>
      <w:lang w:eastAsia="zh-TW"/>
    </w:rPr>
  </w:style>
  <w:style w:type="paragraph" w:styleId="CommentSubject">
    <w:name w:val="annotation subject"/>
    <w:basedOn w:val="CommentText"/>
    <w:next w:val="CommentText"/>
    <w:link w:val="CommentSubjectChar"/>
    <w:uiPriority w:val="99"/>
    <w:semiHidden/>
    <w:unhideWhenUsed/>
    <w:rsid w:val="005F5DAA"/>
    <w:rPr>
      <w:b/>
      <w:bCs/>
    </w:rPr>
  </w:style>
  <w:style w:type="character" w:customStyle="1" w:styleId="CommentSubjectChar">
    <w:name w:val="Comment Subject Char"/>
    <w:basedOn w:val="CommentTextChar"/>
    <w:link w:val="CommentSubject"/>
    <w:uiPriority w:val="99"/>
    <w:semiHidden/>
    <w:rsid w:val="005F5DAA"/>
    <w:rPr>
      <w:rFonts w:ascii="Calibri" w:eastAsia="Times New Roman" w:hAnsi="Calibri" w:cs="Calibri"/>
      <w:b/>
      <w:bCs/>
      <w:sz w:val="20"/>
      <w:szCs w:val="20"/>
      <w:lang w:eastAsia="zh-TW"/>
    </w:rPr>
  </w:style>
  <w:style w:type="character" w:customStyle="1" w:styleId="Heading2Char">
    <w:name w:val="Heading 2 Char"/>
    <w:basedOn w:val="DefaultParagraphFont"/>
    <w:link w:val="Heading2"/>
    <w:uiPriority w:val="9"/>
    <w:rsid w:val="005F5DAA"/>
    <w:rPr>
      <w:rFonts w:asciiTheme="majorHAnsi" w:eastAsiaTheme="majorEastAsia" w:hAnsiTheme="majorHAnsi" w:cstheme="majorBidi"/>
      <w:color w:val="2F5496" w:themeColor="accent1" w:themeShade="BF"/>
      <w:sz w:val="26"/>
      <w:szCs w:val="26"/>
      <w:lang w:eastAsia="zh-TW"/>
    </w:rPr>
  </w:style>
  <w:style w:type="character" w:customStyle="1" w:styleId="Heading3Char">
    <w:name w:val="Heading 3 Char"/>
    <w:basedOn w:val="DefaultParagraphFont"/>
    <w:link w:val="Heading3"/>
    <w:uiPriority w:val="9"/>
    <w:rsid w:val="00FE4AA4"/>
    <w:rPr>
      <w:rFonts w:asciiTheme="majorHAnsi" w:eastAsiaTheme="majorEastAsia" w:hAnsiTheme="majorHAnsi" w:cstheme="majorBidi"/>
      <w:color w:val="1F3763" w:themeColor="accent1" w:themeShade="7F"/>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2809">
      <w:bodyDiv w:val="1"/>
      <w:marLeft w:val="0"/>
      <w:marRight w:val="0"/>
      <w:marTop w:val="0"/>
      <w:marBottom w:val="0"/>
      <w:divBdr>
        <w:top w:val="none" w:sz="0" w:space="0" w:color="auto"/>
        <w:left w:val="none" w:sz="0" w:space="0" w:color="auto"/>
        <w:bottom w:val="none" w:sz="0" w:space="0" w:color="auto"/>
        <w:right w:val="none" w:sz="0" w:space="0" w:color="auto"/>
      </w:divBdr>
    </w:div>
    <w:div w:id="269747126">
      <w:bodyDiv w:val="1"/>
      <w:marLeft w:val="0"/>
      <w:marRight w:val="0"/>
      <w:marTop w:val="0"/>
      <w:marBottom w:val="0"/>
      <w:divBdr>
        <w:top w:val="none" w:sz="0" w:space="0" w:color="auto"/>
        <w:left w:val="none" w:sz="0" w:space="0" w:color="auto"/>
        <w:bottom w:val="none" w:sz="0" w:space="0" w:color="auto"/>
        <w:right w:val="none" w:sz="0" w:space="0" w:color="auto"/>
      </w:divBdr>
    </w:div>
    <w:div w:id="921253362">
      <w:bodyDiv w:val="1"/>
      <w:marLeft w:val="0"/>
      <w:marRight w:val="0"/>
      <w:marTop w:val="0"/>
      <w:marBottom w:val="0"/>
      <w:divBdr>
        <w:top w:val="none" w:sz="0" w:space="0" w:color="auto"/>
        <w:left w:val="none" w:sz="0" w:space="0" w:color="auto"/>
        <w:bottom w:val="none" w:sz="0" w:space="0" w:color="auto"/>
        <w:right w:val="none" w:sz="0" w:space="0" w:color="auto"/>
      </w:divBdr>
    </w:div>
    <w:div w:id="974141811">
      <w:bodyDiv w:val="1"/>
      <w:marLeft w:val="0"/>
      <w:marRight w:val="0"/>
      <w:marTop w:val="0"/>
      <w:marBottom w:val="0"/>
      <w:divBdr>
        <w:top w:val="none" w:sz="0" w:space="0" w:color="auto"/>
        <w:left w:val="none" w:sz="0" w:space="0" w:color="auto"/>
        <w:bottom w:val="none" w:sz="0" w:space="0" w:color="auto"/>
        <w:right w:val="none" w:sz="0" w:space="0" w:color="auto"/>
      </w:divBdr>
      <w:divsChild>
        <w:div w:id="531235695">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18781629">
              <w:marLeft w:val="0"/>
              <w:marRight w:val="0"/>
              <w:marTop w:val="0"/>
              <w:marBottom w:val="0"/>
              <w:divBdr>
                <w:top w:val="none" w:sz="0" w:space="0" w:color="auto"/>
                <w:left w:val="none" w:sz="0" w:space="0" w:color="auto"/>
                <w:bottom w:val="none" w:sz="0" w:space="0" w:color="auto"/>
                <w:right w:val="none" w:sz="0" w:space="0" w:color="auto"/>
              </w:divBdr>
              <w:divsChild>
                <w:div w:id="2103338474">
                  <w:marLeft w:val="0"/>
                  <w:marRight w:val="0"/>
                  <w:marTop w:val="0"/>
                  <w:marBottom w:val="0"/>
                  <w:divBdr>
                    <w:top w:val="none" w:sz="0" w:space="0" w:color="auto"/>
                    <w:left w:val="none" w:sz="0" w:space="0" w:color="auto"/>
                    <w:bottom w:val="none" w:sz="0" w:space="0" w:color="auto"/>
                    <w:right w:val="none" w:sz="0" w:space="0" w:color="auto"/>
                  </w:divBdr>
                  <w:divsChild>
                    <w:div w:id="1735931507">
                      <w:marLeft w:val="0"/>
                      <w:marRight w:val="0"/>
                      <w:marTop w:val="0"/>
                      <w:marBottom w:val="0"/>
                      <w:divBdr>
                        <w:top w:val="none" w:sz="0" w:space="0" w:color="auto"/>
                        <w:left w:val="none" w:sz="0" w:space="0" w:color="auto"/>
                        <w:bottom w:val="none" w:sz="0" w:space="0" w:color="auto"/>
                        <w:right w:val="none" w:sz="0" w:space="0" w:color="auto"/>
                      </w:divBdr>
                      <w:divsChild>
                        <w:div w:id="203907635">
                          <w:marLeft w:val="0"/>
                          <w:marRight w:val="0"/>
                          <w:marTop w:val="0"/>
                          <w:marBottom w:val="0"/>
                          <w:divBdr>
                            <w:top w:val="none" w:sz="0" w:space="0" w:color="auto"/>
                            <w:left w:val="none" w:sz="0" w:space="0" w:color="auto"/>
                            <w:bottom w:val="none" w:sz="0" w:space="0" w:color="auto"/>
                            <w:right w:val="none" w:sz="0" w:space="0" w:color="auto"/>
                          </w:divBdr>
                          <w:divsChild>
                            <w:div w:id="2057006521">
                              <w:blockQuote w:val="1"/>
                              <w:marLeft w:val="150"/>
                              <w:marRight w:val="150"/>
                              <w:marTop w:val="0"/>
                              <w:marBottom w:val="0"/>
                              <w:divBdr>
                                <w:top w:val="none" w:sz="0" w:space="0" w:color="auto"/>
                                <w:left w:val="none" w:sz="0" w:space="0" w:color="auto"/>
                                <w:bottom w:val="none" w:sz="0" w:space="0" w:color="auto"/>
                                <w:right w:val="none" w:sz="0" w:space="0" w:color="auto"/>
                              </w:divBdr>
                              <w:divsChild>
                                <w:div w:id="1053043054">
                                  <w:marLeft w:val="0"/>
                                  <w:marRight w:val="0"/>
                                  <w:marTop w:val="0"/>
                                  <w:marBottom w:val="0"/>
                                  <w:divBdr>
                                    <w:top w:val="none" w:sz="0" w:space="0" w:color="auto"/>
                                    <w:left w:val="none" w:sz="0" w:space="0" w:color="auto"/>
                                    <w:bottom w:val="none" w:sz="0" w:space="0" w:color="auto"/>
                                    <w:right w:val="none" w:sz="0" w:space="0" w:color="auto"/>
                                  </w:divBdr>
                                  <w:divsChild>
                                    <w:div w:id="18675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6171296">
      <w:bodyDiv w:val="1"/>
      <w:marLeft w:val="0"/>
      <w:marRight w:val="0"/>
      <w:marTop w:val="0"/>
      <w:marBottom w:val="0"/>
      <w:divBdr>
        <w:top w:val="none" w:sz="0" w:space="0" w:color="auto"/>
        <w:left w:val="none" w:sz="0" w:space="0" w:color="auto"/>
        <w:bottom w:val="none" w:sz="0" w:space="0" w:color="auto"/>
        <w:right w:val="none" w:sz="0" w:space="0" w:color="auto"/>
      </w:divBdr>
      <w:divsChild>
        <w:div w:id="75906708">
          <w:blockQuote w:val="1"/>
          <w:marLeft w:val="150"/>
          <w:marRight w:val="150"/>
          <w:marTop w:val="0"/>
          <w:marBottom w:val="0"/>
          <w:divBdr>
            <w:top w:val="none" w:sz="0" w:space="0" w:color="auto"/>
            <w:left w:val="none" w:sz="0" w:space="0" w:color="auto"/>
            <w:bottom w:val="none" w:sz="0" w:space="0" w:color="auto"/>
            <w:right w:val="none" w:sz="0" w:space="0" w:color="auto"/>
          </w:divBdr>
          <w:divsChild>
            <w:div w:id="2084528865">
              <w:marLeft w:val="0"/>
              <w:marRight w:val="0"/>
              <w:marTop w:val="0"/>
              <w:marBottom w:val="0"/>
              <w:divBdr>
                <w:top w:val="none" w:sz="0" w:space="0" w:color="auto"/>
                <w:left w:val="none" w:sz="0" w:space="0" w:color="auto"/>
                <w:bottom w:val="none" w:sz="0" w:space="0" w:color="auto"/>
                <w:right w:val="none" w:sz="0" w:space="0" w:color="auto"/>
              </w:divBdr>
              <w:divsChild>
                <w:div w:id="1467358971">
                  <w:marLeft w:val="0"/>
                  <w:marRight w:val="0"/>
                  <w:marTop w:val="0"/>
                  <w:marBottom w:val="0"/>
                  <w:divBdr>
                    <w:top w:val="none" w:sz="0" w:space="0" w:color="auto"/>
                    <w:left w:val="none" w:sz="0" w:space="0" w:color="auto"/>
                    <w:bottom w:val="none" w:sz="0" w:space="0" w:color="auto"/>
                    <w:right w:val="none" w:sz="0" w:space="0" w:color="auto"/>
                  </w:divBdr>
                </w:div>
                <w:div w:id="643655998">
                  <w:marLeft w:val="0"/>
                  <w:marRight w:val="0"/>
                  <w:marTop w:val="0"/>
                  <w:marBottom w:val="0"/>
                  <w:divBdr>
                    <w:top w:val="none" w:sz="0" w:space="0" w:color="auto"/>
                    <w:left w:val="none" w:sz="0" w:space="0" w:color="auto"/>
                    <w:bottom w:val="none" w:sz="0" w:space="0" w:color="auto"/>
                    <w:right w:val="none" w:sz="0" w:space="0" w:color="auto"/>
                  </w:divBdr>
                </w:div>
                <w:div w:id="549652825">
                  <w:marLeft w:val="0"/>
                  <w:marRight w:val="0"/>
                  <w:marTop w:val="0"/>
                  <w:marBottom w:val="0"/>
                  <w:divBdr>
                    <w:top w:val="none" w:sz="0" w:space="0" w:color="auto"/>
                    <w:left w:val="none" w:sz="0" w:space="0" w:color="auto"/>
                    <w:bottom w:val="none" w:sz="0" w:space="0" w:color="auto"/>
                    <w:right w:val="none" w:sz="0" w:space="0" w:color="auto"/>
                  </w:divBdr>
                </w:div>
                <w:div w:id="4259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84443">
      <w:bodyDiv w:val="1"/>
      <w:marLeft w:val="0"/>
      <w:marRight w:val="0"/>
      <w:marTop w:val="0"/>
      <w:marBottom w:val="0"/>
      <w:divBdr>
        <w:top w:val="none" w:sz="0" w:space="0" w:color="auto"/>
        <w:left w:val="none" w:sz="0" w:space="0" w:color="auto"/>
        <w:bottom w:val="none" w:sz="0" w:space="0" w:color="auto"/>
        <w:right w:val="none" w:sz="0" w:space="0" w:color="auto"/>
      </w:divBdr>
    </w:div>
    <w:div w:id="203745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rarycat.org/lib/therc" TargetMode="External"/><Relationship Id="rId18" Type="http://schemas.openxmlformats.org/officeDocument/2006/relationships/hyperlink" Target="mailto:accessibility@wesleyan.edu" TargetMode="External"/><Relationship Id="rId26" Type="http://schemas.openxmlformats.org/officeDocument/2006/relationships/hyperlink" Target="https://www.wesleyan.edu/inclusion/" TargetMode="External"/><Relationship Id="rId39" Type="http://schemas.openxmlformats.org/officeDocument/2006/relationships/footer" Target="footer1.xml"/><Relationship Id="rId21" Type="http://schemas.openxmlformats.org/officeDocument/2006/relationships/hyperlink" Target="file:///C:/Users/rbarlow02/Desktop/%20https/www.wesleyan.edu/orsl/multifaith-calendar.html" TargetMode="External"/><Relationship Id="rId34" Type="http://schemas.openxmlformats.org/officeDocument/2006/relationships/hyperlink" Target="https://style.mla.org/citing-generative-ai/"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upport.microsoft.com/en-us/office/video-create-accessible-tables-in-word-cb464015-59dc-46a0-ac01-6217c62210e5" TargetMode="External"/><Relationship Id="rId20" Type="http://schemas.openxmlformats.org/officeDocument/2006/relationships/hyperlink" Target="https://www.wesleyan.edu/orsl/index.html" TargetMode="External"/><Relationship Id="rId29" Type="http://schemas.openxmlformats.org/officeDocument/2006/relationships/hyperlink" Target="https://www.wesleyan.edu/hr/covid19Information.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6O5eQAofBpg?si=ykWyxnZU0paA1VM5" TargetMode="External"/><Relationship Id="rId24" Type="http://schemas.openxmlformats.org/officeDocument/2006/relationships/hyperlink" Target="https://www.wesleyan.edu/inclusion/discrimination/policies/prohibit-dhsm.html" TargetMode="External"/><Relationship Id="rId32" Type="http://schemas.openxmlformats.org/officeDocument/2006/relationships/hyperlink" Target="https://www.wesleyan.edu/weswell/weswellresourceroom1.html" TargetMode="External"/><Relationship Id="rId37" Type="http://schemas.openxmlformats.org/officeDocument/2006/relationships/hyperlink" Target="https://apastyle.apa.org/blog/how-to-cite-chatgpt"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nclusiveaccess.org/resources/myths-vs-facts" TargetMode="External"/><Relationship Id="rId23" Type="http://schemas.openxmlformats.org/officeDocument/2006/relationships/hyperlink" Target="https://www.wesleyan.edu/studentaffairs/conduct/index.html" TargetMode="External"/><Relationship Id="rId28" Type="http://schemas.openxmlformats.org/officeDocument/2006/relationships/hyperlink" Target="mailto:kbutler@wesleyan.edu" TargetMode="External"/><Relationship Id="rId36" Type="http://schemas.openxmlformats.org/officeDocument/2006/relationships/hyperlink" Target="https://style.mla.org/citing-generative-ai/" TargetMode="External"/><Relationship Id="rId10" Type="http://schemas.openxmlformats.org/officeDocument/2006/relationships/endnotes" Target="endnotes.xml"/><Relationship Id="rId19" Type="http://schemas.openxmlformats.org/officeDocument/2006/relationships/hyperlink" Target="mailto:dleipziger@wesleyan.edu" TargetMode="External"/><Relationship Id="rId31" Type="http://schemas.openxmlformats.org/officeDocument/2006/relationships/hyperlink" Target="https://www.wesleyan.edu/weswe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textbookexchangenetwork.com/" TargetMode="External"/><Relationship Id="rId22" Type="http://schemas.openxmlformats.org/officeDocument/2006/relationships/hyperlink" Target="mailto:dcolucci@wesleyan.edu" TargetMode="External"/><Relationship Id="rId27" Type="http://schemas.openxmlformats.org/officeDocument/2006/relationships/hyperlink" Target="https://www.wesleyan.edu/studentaffairs/studenthandbook/honor-code.html" TargetMode="External"/><Relationship Id="rId30" Type="http://schemas.openxmlformats.org/officeDocument/2006/relationships/hyperlink" Target="https://www.wesleyan.edu/caps/" TargetMode="External"/><Relationship Id="rId35" Type="http://schemas.openxmlformats.org/officeDocument/2006/relationships/hyperlink" Target="https://apastyle.apa.org/blog/how-to-cite-chatgp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wesleyan.edu/libr/research/coursereserve.html" TargetMode="External"/><Relationship Id="rId17" Type="http://schemas.openxmlformats.org/officeDocument/2006/relationships/hyperlink" Target="https://www.wesleyan.edu/studentaffairs/disabilities/contactus.html" TargetMode="External"/><Relationship Id="rId25" Type="http://schemas.openxmlformats.org/officeDocument/2006/relationships/hyperlink" Target="https://www.wesleyan.edu/inclusion/discrimination/policies/assets/Wesleyan%20Definitions%20%20.pdf" TargetMode="External"/><Relationship Id="rId33" Type="http://schemas.openxmlformats.org/officeDocument/2006/relationships/hyperlink" Target="https://www.wesleyan.edu/ofcd/Generative%20AI%20Statement.html"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696FC7BB936488B65AB5BAE654A09" ma:contentTypeVersion="8" ma:contentTypeDescription="Create a new document." ma:contentTypeScope="" ma:versionID="aeaaa32d594da187f20d3d2f9d615102">
  <xsd:schema xmlns:xsd="http://www.w3.org/2001/XMLSchema" xmlns:xs="http://www.w3.org/2001/XMLSchema" xmlns:p="http://schemas.microsoft.com/office/2006/metadata/properties" xmlns:ns2="7555fb93-6fb3-43de-ba01-15583fb05ec3" targetNamespace="http://schemas.microsoft.com/office/2006/metadata/properties" ma:root="true" ma:fieldsID="9d0013e71b219a36d894ed4693ff31cc" ns2:_="">
    <xsd:import namespace="7555fb93-6fb3-43de-ba01-15583fb0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5fb93-6fb3-43de-ba01-15583fb05e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5D6FA-EB5C-414D-8E45-33C0C7202641}">
  <ds:schemaRef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7555fb93-6fb3-43de-ba01-15583fb05ec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DD3D51A-A4FC-4FCD-AE90-6CB1C0D7A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5fb93-6fb3-43de-ba01-15583fb0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C757F8-618D-462E-981D-823B32BFF23E}">
  <ds:schemaRefs>
    <ds:schemaRef ds:uri="http://schemas.microsoft.com/sharepoint/v3/contenttype/forms"/>
  </ds:schemaRefs>
</ds:datastoreItem>
</file>

<file path=customXml/itemProps4.xml><?xml version="1.0" encoding="utf-8"?>
<ds:datastoreItem xmlns:ds="http://schemas.openxmlformats.org/officeDocument/2006/customXml" ds:itemID="{8FDBEF57-C79E-43B2-B313-20F32DAA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6</Pages>
  <Words>2259</Words>
  <Characters>12878</Characters>
  <Application>Microsoft Office Word</Application>
  <DocSecurity>0</DocSecurity>
  <Lines>107</Lines>
  <Paragraphs>30</Paragraphs>
  <ScaleCrop>false</ScaleCrop>
  <Company/>
  <LinksUpToDate>false</LinksUpToDate>
  <CharactersWithSpaces>15107</CharactersWithSpaces>
  <SharedDoc>false</SharedDoc>
  <HLinks>
    <vt:vector size="138" baseType="variant">
      <vt:variant>
        <vt:i4>6226001</vt:i4>
      </vt:variant>
      <vt:variant>
        <vt:i4>66</vt:i4>
      </vt:variant>
      <vt:variant>
        <vt:i4>0</vt:i4>
      </vt:variant>
      <vt:variant>
        <vt:i4>5</vt:i4>
      </vt:variant>
      <vt:variant>
        <vt:lpwstr>https://apastyle.apa.org/blog/how-to-cite-chatgpt</vt:lpwstr>
      </vt:variant>
      <vt:variant>
        <vt:lpwstr/>
      </vt:variant>
      <vt:variant>
        <vt:i4>6422643</vt:i4>
      </vt:variant>
      <vt:variant>
        <vt:i4>63</vt:i4>
      </vt:variant>
      <vt:variant>
        <vt:i4>0</vt:i4>
      </vt:variant>
      <vt:variant>
        <vt:i4>5</vt:i4>
      </vt:variant>
      <vt:variant>
        <vt:lpwstr>https://style.mla.org/citing-generative-ai/</vt:lpwstr>
      </vt:variant>
      <vt:variant>
        <vt:lpwstr/>
      </vt:variant>
      <vt:variant>
        <vt:i4>6226001</vt:i4>
      </vt:variant>
      <vt:variant>
        <vt:i4>60</vt:i4>
      </vt:variant>
      <vt:variant>
        <vt:i4>0</vt:i4>
      </vt:variant>
      <vt:variant>
        <vt:i4>5</vt:i4>
      </vt:variant>
      <vt:variant>
        <vt:lpwstr>https://apastyle.apa.org/blog/how-to-cite-chatgpt</vt:lpwstr>
      </vt:variant>
      <vt:variant>
        <vt:lpwstr/>
      </vt:variant>
      <vt:variant>
        <vt:i4>6422643</vt:i4>
      </vt:variant>
      <vt:variant>
        <vt:i4>57</vt:i4>
      </vt:variant>
      <vt:variant>
        <vt:i4>0</vt:i4>
      </vt:variant>
      <vt:variant>
        <vt:i4>5</vt:i4>
      </vt:variant>
      <vt:variant>
        <vt:lpwstr>https://style.mla.org/citing-generative-ai/</vt:lpwstr>
      </vt:variant>
      <vt:variant>
        <vt:lpwstr/>
      </vt:variant>
      <vt:variant>
        <vt:i4>7274548</vt:i4>
      </vt:variant>
      <vt:variant>
        <vt:i4>54</vt:i4>
      </vt:variant>
      <vt:variant>
        <vt:i4>0</vt:i4>
      </vt:variant>
      <vt:variant>
        <vt:i4>5</vt:i4>
      </vt:variant>
      <vt:variant>
        <vt:lpwstr>https://www.wesleyan.edu/weswell/weswellresourceroom1.html</vt:lpwstr>
      </vt:variant>
      <vt:variant>
        <vt:lpwstr/>
      </vt:variant>
      <vt:variant>
        <vt:i4>4915291</vt:i4>
      </vt:variant>
      <vt:variant>
        <vt:i4>51</vt:i4>
      </vt:variant>
      <vt:variant>
        <vt:i4>0</vt:i4>
      </vt:variant>
      <vt:variant>
        <vt:i4>5</vt:i4>
      </vt:variant>
      <vt:variant>
        <vt:lpwstr>https://www.wesleyan.edu/weswell/</vt:lpwstr>
      </vt:variant>
      <vt:variant>
        <vt:lpwstr/>
      </vt:variant>
      <vt:variant>
        <vt:i4>7995447</vt:i4>
      </vt:variant>
      <vt:variant>
        <vt:i4>48</vt:i4>
      </vt:variant>
      <vt:variant>
        <vt:i4>0</vt:i4>
      </vt:variant>
      <vt:variant>
        <vt:i4>5</vt:i4>
      </vt:variant>
      <vt:variant>
        <vt:lpwstr>https://www.wesleyan.edu/caps/</vt:lpwstr>
      </vt:variant>
      <vt:variant>
        <vt:lpwstr/>
      </vt:variant>
      <vt:variant>
        <vt:i4>2621490</vt:i4>
      </vt:variant>
      <vt:variant>
        <vt:i4>45</vt:i4>
      </vt:variant>
      <vt:variant>
        <vt:i4>0</vt:i4>
      </vt:variant>
      <vt:variant>
        <vt:i4>5</vt:i4>
      </vt:variant>
      <vt:variant>
        <vt:lpwstr>https://www.wesleyan.edu/hr/covid19Information.html</vt:lpwstr>
      </vt:variant>
      <vt:variant>
        <vt:lpwstr/>
      </vt:variant>
      <vt:variant>
        <vt:i4>2621442</vt:i4>
      </vt:variant>
      <vt:variant>
        <vt:i4>42</vt:i4>
      </vt:variant>
      <vt:variant>
        <vt:i4>0</vt:i4>
      </vt:variant>
      <vt:variant>
        <vt:i4>5</vt:i4>
      </vt:variant>
      <vt:variant>
        <vt:lpwstr>mailto:kbutler@wesleyan.edu</vt:lpwstr>
      </vt:variant>
      <vt:variant>
        <vt:lpwstr/>
      </vt:variant>
      <vt:variant>
        <vt:i4>7536761</vt:i4>
      </vt:variant>
      <vt:variant>
        <vt:i4>39</vt:i4>
      </vt:variant>
      <vt:variant>
        <vt:i4>0</vt:i4>
      </vt:variant>
      <vt:variant>
        <vt:i4>5</vt:i4>
      </vt:variant>
      <vt:variant>
        <vt:lpwstr>https://www.wesleyan.edu/studentaffairs/studenthandbook/honor-code.html</vt:lpwstr>
      </vt:variant>
      <vt:variant>
        <vt:lpwstr/>
      </vt:variant>
      <vt:variant>
        <vt:i4>4063291</vt:i4>
      </vt:variant>
      <vt:variant>
        <vt:i4>36</vt:i4>
      </vt:variant>
      <vt:variant>
        <vt:i4>0</vt:i4>
      </vt:variant>
      <vt:variant>
        <vt:i4>5</vt:i4>
      </vt:variant>
      <vt:variant>
        <vt:lpwstr>https://www.wesleyan.edu/inclusion/</vt:lpwstr>
      </vt:variant>
      <vt:variant>
        <vt:lpwstr/>
      </vt:variant>
      <vt:variant>
        <vt:i4>1376256</vt:i4>
      </vt:variant>
      <vt:variant>
        <vt:i4>33</vt:i4>
      </vt:variant>
      <vt:variant>
        <vt:i4>0</vt:i4>
      </vt:variant>
      <vt:variant>
        <vt:i4>5</vt:i4>
      </vt:variant>
      <vt:variant>
        <vt:lpwstr>https://www.wesleyan.edu/inclusion/discrimination/policies/assets/Wesleyan Definitions  .pdf</vt:lpwstr>
      </vt:variant>
      <vt:variant>
        <vt:lpwstr/>
      </vt:variant>
      <vt:variant>
        <vt:i4>4325388</vt:i4>
      </vt:variant>
      <vt:variant>
        <vt:i4>30</vt:i4>
      </vt:variant>
      <vt:variant>
        <vt:i4>0</vt:i4>
      </vt:variant>
      <vt:variant>
        <vt:i4>5</vt:i4>
      </vt:variant>
      <vt:variant>
        <vt:lpwstr>https://www.wesleyan.edu/inclusion/discrimination/policies/prohibit-dhsm.html</vt:lpwstr>
      </vt:variant>
      <vt:variant>
        <vt:lpwstr/>
      </vt:variant>
      <vt:variant>
        <vt:i4>7405626</vt:i4>
      </vt:variant>
      <vt:variant>
        <vt:i4>27</vt:i4>
      </vt:variant>
      <vt:variant>
        <vt:i4>0</vt:i4>
      </vt:variant>
      <vt:variant>
        <vt:i4>5</vt:i4>
      </vt:variant>
      <vt:variant>
        <vt:lpwstr>https://www.wesleyan.edu/studentaffairs/conduct/index.html</vt:lpwstr>
      </vt:variant>
      <vt:variant>
        <vt:lpwstr/>
      </vt:variant>
      <vt:variant>
        <vt:i4>3211269</vt:i4>
      </vt:variant>
      <vt:variant>
        <vt:i4>24</vt:i4>
      </vt:variant>
      <vt:variant>
        <vt:i4>0</vt:i4>
      </vt:variant>
      <vt:variant>
        <vt:i4>5</vt:i4>
      </vt:variant>
      <vt:variant>
        <vt:lpwstr>mailto:dcolucci@wesleyan.edu</vt:lpwstr>
      </vt:variant>
      <vt:variant>
        <vt:lpwstr/>
      </vt:variant>
      <vt:variant>
        <vt:i4>5177452</vt:i4>
      </vt:variant>
      <vt:variant>
        <vt:i4>21</vt:i4>
      </vt:variant>
      <vt:variant>
        <vt:i4>0</vt:i4>
      </vt:variant>
      <vt:variant>
        <vt:i4>5</vt:i4>
      </vt:variant>
      <vt:variant>
        <vt:lpwstr>C:\Users\rbarlow02\Desktop\ https\www.wesleyan.edu\orsl\multifaith-calendar.html</vt:lpwstr>
      </vt:variant>
      <vt:variant>
        <vt:lpwstr/>
      </vt:variant>
      <vt:variant>
        <vt:i4>4718667</vt:i4>
      </vt:variant>
      <vt:variant>
        <vt:i4>18</vt:i4>
      </vt:variant>
      <vt:variant>
        <vt:i4>0</vt:i4>
      </vt:variant>
      <vt:variant>
        <vt:i4>5</vt:i4>
      </vt:variant>
      <vt:variant>
        <vt:lpwstr>https://www.wesleyan.edu/orsl/index.html</vt:lpwstr>
      </vt:variant>
      <vt:variant>
        <vt:lpwstr/>
      </vt:variant>
      <vt:variant>
        <vt:i4>5308522</vt:i4>
      </vt:variant>
      <vt:variant>
        <vt:i4>15</vt:i4>
      </vt:variant>
      <vt:variant>
        <vt:i4>0</vt:i4>
      </vt:variant>
      <vt:variant>
        <vt:i4>5</vt:i4>
      </vt:variant>
      <vt:variant>
        <vt:lpwstr>mailto:dleipziger@wesleyan.edu</vt:lpwstr>
      </vt:variant>
      <vt:variant>
        <vt:lpwstr/>
      </vt:variant>
      <vt:variant>
        <vt:i4>4784254</vt:i4>
      </vt:variant>
      <vt:variant>
        <vt:i4>12</vt:i4>
      </vt:variant>
      <vt:variant>
        <vt:i4>0</vt:i4>
      </vt:variant>
      <vt:variant>
        <vt:i4>5</vt:i4>
      </vt:variant>
      <vt:variant>
        <vt:lpwstr>mailto:accessibility@wesleyan.edu</vt:lpwstr>
      </vt:variant>
      <vt:variant>
        <vt:lpwstr/>
      </vt:variant>
      <vt:variant>
        <vt:i4>7798838</vt:i4>
      </vt:variant>
      <vt:variant>
        <vt:i4>9</vt:i4>
      </vt:variant>
      <vt:variant>
        <vt:i4>0</vt:i4>
      </vt:variant>
      <vt:variant>
        <vt:i4>5</vt:i4>
      </vt:variant>
      <vt:variant>
        <vt:lpwstr>https://www.wesleyan.edu/studentaffairs/disabilities/contactus.html</vt:lpwstr>
      </vt:variant>
      <vt:variant>
        <vt:lpwstr/>
      </vt:variant>
      <vt:variant>
        <vt:i4>5177408</vt:i4>
      </vt:variant>
      <vt:variant>
        <vt:i4>6</vt:i4>
      </vt:variant>
      <vt:variant>
        <vt:i4>0</vt:i4>
      </vt:variant>
      <vt:variant>
        <vt:i4>5</vt:i4>
      </vt:variant>
      <vt:variant>
        <vt:lpwstr>https://app.textbookexchangenetwork.com/</vt:lpwstr>
      </vt:variant>
      <vt:variant>
        <vt:lpwstr/>
      </vt:variant>
      <vt:variant>
        <vt:i4>4325400</vt:i4>
      </vt:variant>
      <vt:variant>
        <vt:i4>3</vt:i4>
      </vt:variant>
      <vt:variant>
        <vt:i4>0</vt:i4>
      </vt:variant>
      <vt:variant>
        <vt:i4>5</vt:i4>
      </vt:variant>
      <vt:variant>
        <vt:lpwstr>https://www.librarycat.org/lib/therc</vt:lpwstr>
      </vt:variant>
      <vt:variant>
        <vt:lpwstr/>
      </vt:variant>
      <vt:variant>
        <vt:i4>720966</vt:i4>
      </vt:variant>
      <vt:variant>
        <vt:i4>0</vt:i4>
      </vt:variant>
      <vt:variant>
        <vt:i4>0</vt:i4>
      </vt:variant>
      <vt:variant>
        <vt:i4>5</vt:i4>
      </vt:variant>
      <vt:variant>
        <vt:lpwstr>https://www.wesleyan.edu/libr/research/coursereserve.html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Enxuto</dc:creator>
  <cp:keywords/>
  <dc:description/>
  <cp:lastModifiedBy>Rachael Barlow</cp:lastModifiedBy>
  <cp:revision>65</cp:revision>
  <dcterms:created xsi:type="dcterms:W3CDTF">2024-10-10T20:38:00Z</dcterms:created>
  <dcterms:modified xsi:type="dcterms:W3CDTF">2024-10-29T17:29:00Z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0x010100FAB696FC7BB936488B65AB5BAE654A09</vt:lpwstr>
  </property>
  <property fmtid="{D5CDD505-2E9C-101B-9397-08002B2CF9AE}" pid="3" name="Order">
    <vt:r8>26100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